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2B4" w:rsidRDefault="00154F30">
      <w:pPr>
        <w:spacing w:after="0" w:line="240" w:lineRule="auto"/>
        <w:jc w:val="center"/>
        <w:rPr>
          <w:rFonts w:ascii="Arial" w:hAnsi="Arial" w:cs="Arial"/>
          <w:b/>
          <w:caps/>
          <w:sz w:val="16"/>
          <w:szCs w:val="16"/>
          <w:lang w:val="en-US"/>
        </w:rPr>
      </w:pPr>
      <w:r>
        <w:rPr>
          <w:rFonts w:ascii="Arial" w:hAnsi="Arial" w:cs="Arial"/>
          <w:b/>
          <w:caps/>
          <w:sz w:val="16"/>
          <w:szCs w:val="16"/>
        </w:rPr>
        <w:t>соедините</w:t>
      </w:r>
      <w:bookmarkStart w:id="0" w:name="_GoBack"/>
      <w:bookmarkEnd w:id="0"/>
      <w:r>
        <w:rPr>
          <w:rFonts w:ascii="Arial" w:hAnsi="Arial" w:cs="Arial"/>
          <w:b/>
          <w:caps/>
          <w:sz w:val="16"/>
          <w:szCs w:val="16"/>
        </w:rPr>
        <w:t>ли электрические</w:t>
      </w:r>
      <w:r w:rsidR="001C0B3A">
        <w:rPr>
          <w:rFonts w:ascii="Arial" w:hAnsi="Arial" w:cs="Arial"/>
          <w:b/>
          <w:caps/>
          <w:sz w:val="16"/>
          <w:szCs w:val="16"/>
        </w:rPr>
        <w:t xml:space="preserve">: </w:t>
      </w:r>
      <w:r w:rsidR="00683C6E">
        <w:rPr>
          <w:rFonts w:ascii="Arial" w:hAnsi="Arial" w:cs="Arial"/>
          <w:b/>
          <w:caps/>
          <w:sz w:val="16"/>
          <w:szCs w:val="16"/>
        </w:rPr>
        <w:t>наконечники</w:t>
      </w:r>
      <w:r w:rsidR="00796BA4">
        <w:rPr>
          <w:rFonts w:ascii="Arial" w:hAnsi="Arial" w:cs="Arial"/>
          <w:b/>
          <w:caps/>
          <w:sz w:val="16"/>
          <w:szCs w:val="16"/>
        </w:rPr>
        <w:t xml:space="preserve"> штифтовые</w:t>
      </w:r>
      <w:r w:rsidR="0016142E">
        <w:rPr>
          <w:rFonts w:ascii="Arial" w:hAnsi="Arial" w:cs="Arial"/>
          <w:b/>
          <w:caps/>
          <w:sz w:val="16"/>
          <w:szCs w:val="16"/>
        </w:rPr>
        <w:t xml:space="preserve"> медные луженые</w:t>
      </w:r>
      <w:r>
        <w:rPr>
          <w:rFonts w:ascii="Arial" w:hAnsi="Arial" w:cs="Arial"/>
          <w:b/>
          <w:caps/>
          <w:sz w:val="16"/>
          <w:szCs w:val="16"/>
        </w:rPr>
        <w:t>,</w:t>
      </w:r>
      <w:r w:rsidR="00894EC8">
        <w:rPr>
          <w:rFonts w:ascii="Arial" w:hAnsi="Arial" w:cs="Arial"/>
          <w:b/>
          <w:caps/>
          <w:sz w:val="16"/>
          <w:szCs w:val="16"/>
        </w:rPr>
        <w:t xml:space="preserve"> ТМ </w:t>
      </w:r>
      <w:r w:rsidR="00894EC8">
        <w:rPr>
          <w:rFonts w:ascii="Arial" w:hAnsi="Arial" w:cs="Arial"/>
          <w:b/>
          <w:caps/>
          <w:sz w:val="16"/>
          <w:szCs w:val="16"/>
          <w:lang w:val="en-US"/>
        </w:rPr>
        <w:t>STEKKER</w:t>
      </w:r>
      <w:r>
        <w:rPr>
          <w:rFonts w:ascii="Arial" w:hAnsi="Arial" w:cs="Arial"/>
          <w:b/>
          <w:caps/>
          <w:sz w:val="16"/>
          <w:szCs w:val="16"/>
        </w:rPr>
        <w:t>,</w:t>
      </w:r>
      <w:r w:rsidR="00894EC8">
        <w:rPr>
          <w:rFonts w:ascii="Arial" w:hAnsi="Arial" w:cs="Arial"/>
          <w:b/>
          <w:caps/>
          <w:sz w:val="16"/>
          <w:szCs w:val="16"/>
        </w:rPr>
        <w:t xml:space="preserve"> серия: </w:t>
      </w:r>
      <w:r w:rsidR="00894EC8">
        <w:rPr>
          <w:rFonts w:ascii="Arial" w:hAnsi="Arial" w:cs="Arial"/>
          <w:b/>
          <w:caps/>
          <w:sz w:val="16"/>
          <w:szCs w:val="16"/>
          <w:lang w:val="en-US"/>
        </w:rPr>
        <w:t>LD</w:t>
      </w:r>
    </w:p>
    <w:p w:rsidR="00DC3974" w:rsidRPr="00DC3974" w:rsidRDefault="00DC3974" w:rsidP="00DC3974">
      <w:pPr>
        <w:spacing w:after="0"/>
        <w:jc w:val="center"/>
        <w:rPr>
          <w:b/>
          <w:sz w:val="16"/>
          <w:szCs w:val="16"/>
          <w:lang w:val="en-US"/>
        </w:rPr>
      </w:pPr>
      <w:r w:rsidRPr="00DC3974">
        <w:rPr>
          <w:rFonts w:ascii="Arial" w:hAnsi="Arial" w:cs="Arial"/>
          <w:b/>
          <w:caps/>
          <w:sz w:val="16"/>
          <w:szCs w:val="16"/>
        </w:rPr>
        <w:t>Модели</w:t>
      </w:r>
      <w:r w:rsidRPr="00DC3974">
        <w:rPr>
          <w:rFonts w:ascii="Arial" w:hAnsi="Arial" w:cs="Arial"/>
          <w:b/>
          <w:caps/>
          <w:sz w:val="16"/>
          <w:szCs w:val="16"/>
          <w:lang w:val="en-US"/>
        </w:rPr>
        <w:t xml:space="preserve">: </w:t>
      </w:r>
      <w:r w:rsidRPr="00DC3974">
        <w:rPr>
          <w:rFonts w:ascii="Arial" w:hAnsi="Arial" w:cs="Arial"/>
          <w:b/>
          <w:sz w:val="16"/>
          <w:szCs w:val="16"/>
          <w:lang w:val="en-US"/>
        </w:rPr>
        <w:t>LD-NSHML-6-55-12</w:t>
      </w:r>
      <w:r w:rsidRPr="00DC3974">
        <w:rPr>
          <w:b/>
          <w:sz w:val="16"/>
          <w:szCs w:val="16"/>
          <w:lang w:val="en-US"/>
        </w:rPr>
        <w:t xml:space="preserve">; </w:t>
      </w:r>
      <w:r w:rsidRPr="00DC3974">
        <w:rPr>
          <w:rFonts w:ascii="Arial" w:hAnsi="Arial" w:cs="Arial"/>
          <w:b/>
          <w:sz w:val="16"/>
          <w:szCs w:val="16"/>
          <w:lang w:val="en-US"/>
        </w:rPr>
        <w:t>LD-NSHML-10-55-13</w:t>
      </w:r>
      <w:r w:rsidRPr="00DC3974">
        <w:rPr>
          <w:b/>
          <w:sz w:val="16"/>
          <w:szCs w:val="16"/>
          <w:lang w:val="en-US"/>
        </w:rPr>
        <w:t xml:space="preserve">; </w:t>
      </w:r>
      <w:r w:rsidRPr="00DC3974">
        <w:rPr>
          <w:rFonts w:ascii="Arial" w:hAnsi="Arial" w:cs="Arial"/>
          <w:b/>
          <w:sz w:val="16"/>
          <w:szCs w:val="16"/>
          <w:lang w:val="en-US"/>
        </w:rPr>
        <w:t>LD-NSHML-10-7-13</w:t>
      </w:r>
      <w:r w:rsidRPr="00DC3974">
        <w:rPr>
          <w:b/>
          <w:sz w:val="16"/>
          <w:szCs w:val="16"/>
          <w:lang w:val="en-US"/>
        </w:rPr>
        <w:t xml:space="preserve">; </w:t>
      </w:r>
      <w:r w:rsidRPr="00DC3974">
        <w:rPr>
          <w:rFonts w:ascii="Arial" w:hAnsi="Arial" w:cs="Arial"/>
          <w:b/>
          <w:sz w:val="16"/>
          <w:szCs w:val="16"/>
          <w:lang w:val="en-US"/>
        </w:rPr>
        <w:t>LD-NSHML-16-55-14</w:t>
      </w:r>
      <w:r w:rsidRPr="00DC3974">
        <w:rPr>
          <w:b/>
          <w:sz w:val="16"/>
          <w:szCs w:val="16"/>
          <w:lang w:val="en-US"/>
        </w:rPr>
        <w:t xml:space="preserve">; </w:t>
      </w:r>
      <w:r w:rsidRPr="00DC3974">
        <w:rPr>
          <w:rFonts w:ascii="Arial" w:hAnsi="Arial" w:cs="Arial"/>
          <w:b/>
          <w:sz w:val="16"/>
          <w:szCs w:val="16"/>
          <w:lang w:val="en-US"/>
        </w:rPr>
        <w:t>LD-NSHML-16-7-14</w:t>
      </w:r>
      <w:r w:rsidRPr="00DC3974">
        <w:rPr>
          <w:b/>
          <w:sz w:val="16"/>
          <w:szCs w:val="16"/>
          <w:lang w:val="en-US"/>
        </w:rPr>
        <w:t xml:space="preserve">; </w:t>
      </w:r>
      <w:r w:rsidRPr="00DC3974">
        <w:rPr>
          <w:rFonts w:ascii="Arial" w:hAnsi="Arial" w:cs="Arial"/>
          <w:b/>
          <w:sz w:val="16"/>
          <w:szCs w:val="16"/>
          <w:lang w:val="en-US"/>
        </w:rPr>
        <w:t>LD-NSHML-25-7-15</w:t>
      </w:r>
      <w:r w:rsidRPr="00DC3974">
        <w:rPr>
          <w:b/>
          <w:sz w:val="16"/>
          <w:szCs w:val="16"/>
          <w:lang w:val="en-US"/>
        </w:rPr>
        <w:t xml:space="preserve">; </w:t>
      </w:r>
      <w:r w:rsidRPr="00DC3974">
        <w:rPr>
          <w:rFonts w:ascii="Arial" w:hAnsi="Arial" w:cs="Arial"/>
          <w:b/>
          <w:sz w:val="16"/>
          <w:szCs w:val="16"/>
          <w:lang w:val="en-US"/>
        </w:rPr>
        <w:t>LD-NSHML-35-7-20</w:t>
      </w:r>
      <w:r w:rsidRPr="00DC3974">
        <w:rPr>
          <w:b/>
          <w:sz w:val="16"/>
          <w:szCs w:val="16"/>
          <w:lang w:val="en-US"/>
        </w:rPr>
        <w:t xml:space="preserve">; </w:t>
      </w:r>
      <w:r w:rsidRPr="00DC3974">
        <w:rPr>
          <w:rFonts w:ascii="Arial" w:hAnsi="Arial" w:cs="Arial"/>
          <w:b/>
          <w:sz w:val="16"/>
          <w:szCs w:val="16"/>
          <w:lang w:val="en-US"/>
        </w:rPr>
        <w:t>LD-NSHML-50-7-20</w:t>
      </w:r>
      <w:r w:rsidRPr="00DC3974">
        <w:rPr>
          <w:b/>
          <w:sz w:val="16"/>
          <w:szCs w:val="16"/>
          <w:lang w:val="en-US"/>
        </w:rPr>
        <w:t xml:space="preserve">; </w:t>
      </w:r>
      <w:r w:rsidRPr="00DC3974">
        <w:rPr>
          <w:rFonts w:ascii="Arial" w:hAnsi="Arial" w:cs="Arial"/>
          <w:b/>
          <w:sz w:val="16"/>
          <w:szCs w:val="16"/>
          <w:lang w:val="en-US"/>
        </w:rPr>
        <w:t>LD-NSHML-70-7-25</w:t>
      </w:r>
      <w:r w:rsidRPr="00DC3974">
        <w:rPr>
          <w:b/>
          <w:sz w:val="16"/>
          <w:szCs w:val="16"/>
          <w:lang w:val="en-US"/>
        </w:rPr>
        <w:t xml:space="preserve">; </w:t>
      </w:r>
      <w:r w:rsidRPr="00DC3974">
        <w:rPr>
          <w:rFonts w:ascii="Arial" w:hAnsi="Arial" w:cs="Arial"/>
          <w:b/>
          <w:sz w:val="16"/>
          <w:szCs w:val="16"/>
          <w:lang w:val="en-US"/>
        </w:rPr>
        <w:t>LD-NSHML-95-9-25</w:t>
      </w:r>
    </w:p>
    <w:p w:rsidR="004902B4" w:rsidRPr="000006E0" w:rsidRDefault="00894EC8">
      <w:pPr>
        <w:spacing w:after="0" w:line="240" w:lineRule="auto"/>
        <w:jc w:val="center"/>
        <w:rPr>
          <w:rFonts w:ascii="Arial" w:hAnsi="Arial" w:cs="Arial"/>
          <w:b/>
          <w:sz w:val="16"/>
          <w:szCs w:val="16"/>
        </w:rPr>
      </w:pPr>
      <w:r>
        <w:rPr>
          <w:rFonts w:ascii="Arial" w:hAnsi="Arial" w:cs="Arial"/>
          <w:b/>
          <w:sz w:val="16"/>
          <w:szCs w:val="16"/>
        </w:rPr>
        <w:t>Инструкция по эксплуатации</w:t>
      </w:r>
      <w:r w:rsidR="000006E0" w:rsidRPr="000006E0">
        <w:rPr>
          <w:rFonts w:ascii="Arial" w:hAnsi="Arial" w:cs="Arial"/>
          <w:b/>
          <w:sz w:val="16"/>
          <w:szCs w:val="16"/>
        </w:rPr>
        <w:t xml:space="preserve"> </w:t>
      </w:r>
      <w:r w:rsidR="000006E0">
        <w:rPr>
          <w:rFonts w:ascii="Arial" w:hAnsi="Arial" w:cs="Arial"/>
          <w:b/>
          <w:sz w:val="16"/>
          <w:szCs w:val="16"/>
        </w:rPr>
        <w:t>и технический паспорт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Назначение изделия:</w:t>
      </w:r>
    </w:p>
    <w:p w:rsidR="00796BA4" w:rsidRDefault="00796BA4" w:rsidP="00796BA4">
      <w:pPr>
        <w:pStyle w:val="a6"/>
        <w:numPr>
          <w:ilvl w:val="0"/>
          <w:numId w:val="2"/>
        </w:numPr>
        <w:spacing w:after="0" w:line="240" w:lineRule="auto"/>
        <w:jc w:val="both"/>
        <w:rPr>
          <w:rFonts w:ascii="Arial" w:hAnsi="Arial" w:cs="Arial"/>
          <w:sz w:val="16"/>
          <w:szCs w:val="16"/>
        </w:rPr>
      </w:pPr>
      <w:bookmarkStart w:id="1" w:name="_Hlk519858413"/>
      <w:r>
        <w:rPr>
          <w:rFonts w:ascii="Arial" w:hAnsi="Arial" w:cs="Arial"/>
          <w:sz w:val="16"/>
          <w:szCs w:val="16"/>
        </w:rPr>
        <w:t>Наконечники</w:t>
      </w:r>
      <w:r w:rsidRPr="001F1753">
        <w:rPr>
          <w:rFonts w:ascii="Arial" w:hAnsi="Arial" w:cs="Arial"/>
          <w:sz w:val="16"/>
          <w:szCs w:val="16"/>
        </w:rPr>
        <w:t xml:space="preserve"> </w:t>
      </w:r>
      <w:r>
        <w:rPr>
          <w:rFonts w:ascii="Arial" w:hAnsi="Arial" w:cs="Arial"/>
          <w:sz w:val="16"/>
          <w:szCs w:val="16"/>
        </w:rPr>
        <w:t>штифтовые медные луженые LD торговой марки «S</w:t>
      </w:r>
      <w:r>
        <w:rPr>
          <w:rFonts w:ascii="Arial" w:hAnsi="Arial" w:cs="Arial"/>
          <w:sz w:val="16"/>
          <w:szCs w:val="16"/>
          <w:lang w:val="en-US"/>
        </w:rPr>
        <w:t>TEKKER</w:t>
      </w:r>
      <w:r>
        <w:rPr>
          <w:rFonts w:ascii="Arial" w:hAnsi="Arial" w:cs="Arial"/>
          <w:sz w:val="16"/>
          <w:szCs w:val="16"/>
        </w:rPr>
        <w:t xml:space="preserve">» (далее – наконечники) предназначены для </w:t>
      </w:r>
      <w:proofErr w:type="spellStart"/>
      <w:r>
        <w:rPr>
          <w:rFonts w:ascii="Arial" w:hAnsi="Arial" w:cs="Arial"/>
          <w:sz w:val="16"/>
          <w:szCs w:val="16"/>
        </w:rPr>
        <w:t>оконцевания</w:t>
      </w:r>
      <w:proofErr w:type="spellEnd"/>
      <w:r>
        <w:rPr>
          <w:rFonts w:ascii="Arial" w:hAnsi="Arial" w:cs="Arial"/>
          <w:sz w:val="16"/>
          <w:szCs w:val="16"/>
        </w:rPr>
        <w:t xml:space="preserve"> опрессовкой медных проводов и кабелей сечением 6-95мм</w:t>
      </w:r>
      <w:r>
        <w:rPr>
          <w:rFonts w:ascii="Arial" w:hAnsi="Arial" w:cs="Arial"/>
          <w:sz w:val="16"/>
          <w:szCs w:val="16"/>
          <w:vertAlign w:val="superscript"/>
        </w:rPr>
        <w:t>2</w:t>
      </w:r>
      <w:r>
        <w:rPr>
          <w:rFonts w:ascii="Arial" w:hAnsi="Arial" w:cs="Arial"/>
          <w:sz w:val="16"/>
          <w:szCs w:val="16"/>
        </w:rPr>
        <w:t xml:space="preserve"> в электрических сетях переменного и постоянного тока напряжением до </w:t>
      </w:r>
      <w:r w:rsidR="00DC3974">
        <w:rPr>
          <w:rFonts w:ascii="Arial" w:hAnsi="Arial" w:cs="Arial"/>
          <w:sz w:val="16"/>
          <w:szCs w:val="16"/>
        </w:rPr>
        <w:t>6</w:t>
      </w:r>
      <w:r>
        <w:rPr>
          <w:rFonts w:ascii="Arial" w:hAnsi="Arial" w:cs="Arial"/>
          <w:sz w:val="16"/>
          <w:szCs w:val="16"/>
        </w:rPr>
        <w:t>кВ.</w:t>
      </w:r>
    </w:p>
    <w:p w:rsidR="00796BA4" w:rsidRDefault="00796BA4" w:rsidP="00796BA4">
      <w:pPr>
        <w:pStyle w:val="a6"/>
        <w:numPr>
          <w:ilvl w:val="0"/>
          <w:numId w:val="2"/>
        </w:numPr>
        <w:spacing w:after="0" w:line="240" w:lineRule="auto"/>
        <w:jc w:val="both"/>
        <w:rPr>
          <w:rFonts w:ascii="Arial" w:hAnsi="Arial" w:cs="Arial"/>
          <w:sz w:val="16"/>
          <w:szCs w:val="16"/>
        </w:rPr>
      </w:pPr>
      <w:r w:rsidRPr="00DE6D75">
        <w:rPr>
          <w:rFonts w:ascii="Arial" w:hAnsi="Arial" w:cs="Arial"/>
          <w:sz w:val="16"/>
          <w:szCs w:val="16"/>
        </w:rPr>
        <w:t xml:space="preserve">Они изготавливаются из цельнотянутой трубы из </w:t>
      </w:r>
      <w:r>
        <w:rPr>
          <w:rFonts w:ascii="Arial" w:hAnsi="Arial" w:cs="Arial"/>
          <w:sz w:val="16"/>
          <w:szCs w:val="16"/>
        </w:rPr>
        <w:t>электротехнической меди</w:t>
      </w:r>
      <w:r w:rsidRPr="00DE6D75">
        <w:rPr>
          <w:rFonts w:ascii="Arial" w:hAnsi="Arial" w:cs="Arial"/>
          <w:sz w:val="16"/>
          <w:szCs w:val="16"/>
        </w:rPr>
        <w:t>.</w:t>
      </w:r>
    </w:p>
    <w:p w:rsidR="00FA5CEF" w:rsidRDefault="00796BA4" w:rsidP="00796BA4">
      <w:pPr>
        <w:pStyle w:val="a6"/>
        <w:numPr>
          <w:ilvl w:val="0"/>
          <w:numId w:val="2"/>
        </w:numPr>
        <w:spacing w:after="0" w:line="240" w:lineRule="auto"/>
        <w:jc w:val="both"/>
        <w:rPr>
          <w:rFonts w:ascii="Arial" w:hAnsi="Arial" w:cs="Arial"/>
          <w:sz w:val="16"/>
          <w:szCs w:val="16"/>
        </w:rPr>
      </w:pPr>
      <w:r w:rsidRPr="00DE6D75">
        <w:rPr>
          <w:rFonts w:ascii="Arial" w:hAnsi="Arial" w:cs="Arial"/>
          <w:sz w:val="16"/>
          <w:szCs w:val="16"/>
        </w:rPr>
        <w:t>Перед опрессовкой секторные жилы необходимо предварительно округлить.</w:t>
      </w:r>
    </w:p>
    <w:p w:rsidR="009348AB" w:rsidRPr="009348AB" w:rsidRDefault="009348AB" w:rsidP="009348AB">
      <w:pPr>
        <w:spacing w:after="0" w:line="240" w:lineRule="auto"/>
        <w:jc w:val="center"/>
        <w:rPr>
          <w:rFonts w:ascii="Arial" w:hAnsi="Arial" w:cs="Arial"/>
          <w:sz w:val="16"/>
          <w:szCs w:val="16"/>
        </w:rPr>
      </w:pPr>
      <w:r>
        <w:rPr>
          <w:noProof/>
        </w:rPr>
        <w:drawing>
          <wp:inline distT="0" distB="0" distL="0" distR="0" wp14:anchorId="6C18A213" wp14:editId="537F64B8">
            <wp:extent cx="2609850" cy="242573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34300" cy="2448458"/>
                    </a:xfrm>
                    <a:prstGeom prst="rect">
                      <a:avLst/>
                    </a:prstGeom>
                  </pic:spPr>
                </pic:pic>
              </a:graphicData>
            </a:graphic>
          </wp:inline>
        </w:drawing>
      </w:r>
    </w:p>
    <w:bookmarkEnd w:id="1"/>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Технические характеристики</w:t>
      </w:r>
    </w:p>
    <w:tbl>
      <w:tblPr>
        <w:tblStyle w:val="a5"/>
        <w:tblW w:w="5000" w:type="pct"/>
        <w:tblLook w:val="04A0" w:firstRow="1" w:lastRow="0" w:firstColumn="1" w:lastColumn="0" w:noHBand="0" w:noVBand="1"/>
      </w:tblPr>
      <w:tblGrid>
        <w:gridCol w:w="1873"/>
        <w:gridCol w:w="1236"/>
        <w:gridCol w:w="914"/>
        <w:gridCol w:w="1278"/>
        <w:gridCol w:w="1280"/>
        <w:gridCol w:w="1290"/>
        <w:gridCol w:w="1299"/>
        <w:gridCol w:w="1286"/>
      </w:tblGrid>
      <w:tr w:rsidR="00270EB0" w:rsidRPr="0059368D" w:rsidTr="0078755C">
        <w:trPr>
          <w:trHeight w:val="589"/>
        </w:trPr>
        <w:tc>
          <w:tcPr>
            <w:tcW w:w="896" w:type="pct"/>
            <w:vMerge w:val="restart"/>
            <w:vAlign w:val="center"/>
          </w:tcPr>
          <w:p w:rsidR="00270EB0" w:rsidRDefault="00270EB0" w:rsidP="0016142E">
            <w:pPr>
              <w:spacing w:after="0" w:line="240" w:lineRule="auto"/>
              <w:rPr>
                <w:rFonts w:ascii="Arial" w:hAnsi="Arial" w:cs="Arial"/>
                <w:sz w:val="14"/>
                <w:szCs w:val="14"/>
              </w:rPr>
            </w:pPr>
          </w:p>
          <w:p w:rsidR="00270EB0" w:rsidRPr="0059368D" w:rsidRDefault="00270EB0" w:rsidP="0016142E">
            <w:pPr>
              <w:spacing w:after="0" w:line="240" w:lineRule="auto"/>
              <w:rPr>
                <w:rFonts w:ascii="Arial" w:hAnsi="Arial" w:cs="Arial"/>
                <w:sz w:val="14"/>
                <w:szCs w:val="14"/>
              </w:rPr>
            </w:pPr>
          </w:p>
        </w:tc>
        <w:tc>
          <w:tcPr>
            <w:tcW w:w="591" w:type="pct"/>
            <w:vMerge w:val="restart"/>
            <w:vAlign w:val="center"/>
          </w:tcPr>
          <w:p w:rsidR="00270EB0" w:rsidRPr="003477B3" w:rsidRDefault="00270EB0" w:rsidP="00FB72AD">
            <w:pPr>
              <w:spacing w:after="0" w:line="240" w:lineRule="auto"/>
              <w:jc w:val="center"/>
              <w:rPr>
                <w:rFonts w:ascii="Arial" w:hAnsi="Arial" w:cs="Arial"/>
                <w:b/>
                <w:sz w:val="14"/>
                <w:szCs w:val="14"/>
              </w:rPr>
            </w:pPr>
            <w:r w:rsidRPr="003477B3">
              <w:rPr>
                <w:rFonts w:ascii="Arial" w:hAnsi="Arial" w:cs="Arial"/>
                <w:b/>
                <w:sz w:val="14"/>
                <w:szCs w:val="14"/>
              </w:rPr>
              <w:t>Тип наконечника</w:t>
            </w:r>
          </w:p>
        </w:tc>
        <w:tc>
          <w:tcPr>
            <w:tcW w:w="437" w:type="pct"/>
            <w:vMerge w:val="restart"/>
            <w:vAlign w:val="center"/>
          </w:tcPr>
          <w:p w:rsidR="00270EB0" w:rsidRPr="003477B3" w:rsidRDefault="00270EB0" w:rsidP="00FB72AD">
            <w:pPr>
              <w:spacing w:after="0" w:line="240" w:lineRule="auto"/>
              <w:jc w:val="center"/>
              <w:rPr>
                <w:rFonts w:ascii="Arial" w:hAnsi="Arial" w:cs="Arial"/>
                <w:b/>
                <w:sz w:val="14"/>
                <w:szCs w:val="14"/>
              </w:rPr>
            </w:pPr>
            <w:r w:rsidRPr="003477B3">
              <w:rPr>
                <w:rFonts w:ascii="Arial" w:hAnsi="Arial" w:cs="Arial"/>
                <w:b/>
                <w:sz w:val="14"/>
                <w:szCs w:val="14"/>
              </w:rPr>
              <w:t>Вид разъема</w:t>
            </w:r>
          </w:p>
        </w:tc>
        <w:tc>
          <w:tcPr>
            <w:tcW w:w="611" w:type="pct"/>
            <w:vMerge w:val="restart"/>
            <w:vAlign w:val="center"/>
          </w:tcPr>
          <w:p w:rsidR="00270EB0" w:rsidRPr="003477B3" w:rsidRDefault="00270EB0" w:rsidP="00647053">
            <w:pPr>
              <w:spacing w:after="0" w:line="240" w:lineRule="auto"/>
              <w:jc w:val="center"/>
              <w:rPr>
                <w:rFonts w:ascii="Arial" w:hAnsi="Arial" w:cs="Arial"/>
                <w:b/>
                <w:sz w:val="14"/>
                <w:szCs w:val="14"/>
                <w:vertAlign w:val="superscript"/>
              </w:rPr>
            </w:pPr>
            <w:r w:rsidRPr="003477B3">
              <w:rPr>
                <w:rFonts w:ascii="Arial" w:hAnsi="Arial" w:cs="Arial"/>
                <w:b/>
                <w:sz w:val="14"/>
                <w:szCs w:val="14"/>
              </w:rPr>
              <w:t>Сечение провода, мм</w:t>
            </w:r>
            <w:r w:rsidRPr="003477B3">
              <w:rPr>
                <w:rFonts w:ascii="Arial" w:hAnsi="Arial" w:cs="Arial"/>
                <w:b/>
                <w:sz w:val="14"/>
                <w:szCs w:val="14"/>
                <w:vertAlign w:val="superscript"/>
              </w:rPr>
              <w:t>2</w:t>
            </w:r>
          </w:p>
        </w:tc>
        <w:tc>
          <w:tcPr>
            <w:tcW w:w="612" w:type="pct"/>
            <w:vAlign w:val="center"/>
          </w:tcPr>
          <w:p w:rsidR="00270EB0" w:rsidRPr="003477B3" w:rsidRDefault="00270EB0" w:rsidP="00FA1EBE">
            <w:pPr>
              <w:spacing w:after="0" w:line="240" w:lineRule="auto"/>
              <w:jc w:val="center"/>
              <w:rPr>
                <w:rFonts w:ascii="Arial" w:hAnsi="Arial" w:cs="Arial"/>
                <w:b/>
                <w:sz w:val="14"/>
                <w:szCs w:val="14"/>
              </w:rPr>
            </w:pPr>
            <w:r w:rsidRPr="003477B3">
              <w:rPr>
                <w:rFonts w:ascii="Arial" w:hAnsi="Arial" w:cs="Arial"/>
                <w:b/>
                <w:sz w:val="14"/>
                <w:szCs w:val="14"/>
              </w:rPr>
              <w:t>Длина наконечника, мм</w:t>
            </w:r>
          </w:p>
        </w:tc>
        <w:tc>
          <w:tcPr>
            <w:tcW w:w="617" w:type="pct"/>
            <w:vAlign w:val="center"/>
          </w:tcPr>
          <w:p w:rsidR="00270EB0" w:rsidRPr="003477B3" w:rsidRDefault="00270EB0" w:rsidP="00FA1EBE">
            <w:pPr>
              <w:spacing w:after="0" w:line="240" w:lineRule="auto"/>
              <w:jc w:val="center"/>
              <w:rPr>
                <w:rFonts w:ascii="Arial" w:hAnsi="Arial" w:cs="Arial"/>
                <w:b/>
                <w:sz w:val="14"/>
                <w:szCs w:val="14"/>
              </w:rPr>
            </w:pPr>
            <w:r w:rsidRPr="003477B3">
              <w:rPr>
                <w:rFonts w:ascii="Arial" w:hAnsi="Arial" w:cs="Arial"/>
                <w:b/>
                <w:sz w:val="14"/>
                <w:szCs w:val="14"/>
              </w:rPr>
              <w:t>Длина штифта, мм</w:t>
            </w:r>
          </w:p>
        </w:tc>
        <w:tc>
          <w:tcPr>
            <w:tcW w:w="621" w:type="pct"/>
            <w:vAlign w:val="center"/>
          </w:tcPr>
          <w:p w:rsidR="00270EB0" w:rsidRPr="003477B3" w:rsidRDefault="00270EB0" w:rsidP="0047113A">
            <w:pPr>
              <w:spacing w:after="0" w:line="240" w:lineRule="auto"/>
              <w:jc w:val="center"/>
              <w:rPr>
                <w:rFonts w:ascii="Arial" w:hAnsi="Arial" w:cs="Arial"/>
                <w:b/>
                <w:sz w:val="14"/>
                <w:szCs w:val="14"/>
              </w:rPr>
            </w:pPr>
            <w:r w:rsidRPr="003477B3">
              <w:rPr>
                <w:rFonts w:ascii="Arial" w:hAnsi="Arial" w:cs="Arial"/>
                <w:b/>
                <w:sz w:val="14"/>
                <w:szCs w:val="14"/>
              </w:rPr>
              <w:t>Ширина штифта, мм</w:t>
            </w:r>
          </w:p>
        </w:tc>
        <w:tc>
          <w:tcPr>
            <w:tcW w:w="616" w:type="pct"/>
            <w:vAlign w:val="center"/>
          </w:tcPr>
          <w:p w:rsidR="00270EB0" w:rsidRPr="003477B3" w:rsidRDefault="00270EB0" w:rsidP="00D14A9A">
            <w:pPr>
              <w:spacing w:after="0" w:line="240" w:lineRule="auto"/>
              <w:jc w:val="center"/>
              <w:rPr>
                <w:rFonts w:ascii="Arial" w:hAnsi="Arial" w:cs="Arial"/>
                <w:b/>
                <w:sz w:val="14"/>
                <w:szCs w:val="14"/>
              </w:rPr>
            </w:pPr>
            <w:r w:rsidRPr="003477B3">
              <w:rPr>
                <w:rFonts w:ascii="Arial" w:hAnsi="Arial" w:cs="Arial"/>
                <w:b/>
                <w:sz w:val="14"/>
                <w:szCs w:val="14"/>
              </w:rPr>
              <w:t>Внутренний диаметр, мм</w:t>
            </w:r>
          </w:p>
        </w:tc>
      </w:tr>
      <w:tr w:rsidR="00270EB0" w:rsidRPr="0059368D" w:rsidTr="0078755C">
        <w:trPr>
          <w:trHeight w:val="210"/>
        </w:trPr>
        <w:tc>
          <w:tcPr>
            <w:tcW w:w="896" w:type="pct"/>
            <w:vMerge/>
            <w:vAlign w:val="center"/>
          </w:tcPr>
          <w:p w:rsidR="00270EB0" w:rsidRPr="0059368D" w:rsidRDefault="00270EB0" w:rsidP="0016142E">
            <w:pPr>
              <w:spacing w:after="0" w:line="240" w:lineRule="auto"/>
              <w:rPr>
                <w:rFonts w:ascii="Arial" w:hAnsi="Arial" w:cs="Arial"/>
                <w:sz w:val="14"/>
                <w:szCs w:val="14"/>
              </w:rPr>
            </w:pPr>
          </w:p>
        </w:tc>
        <w:tc>
          <w:tcPr>
            <w:tcW w:w="591" w:type="pct"/>
            <w:vMerge/>
            <w:vAlign w:val="center"/>
          </w:tcPr>
          <w:p w:rsidR="00270EB0" w:rsidRPr="003477B3" w:rsidRDefault="00270EB0" w:rsidP="00FB72AD">
            <w:pPr>
              <w:spacing w:after="0" w:line="240" w:lineRule="auto"/>
              <w:jc w:val="center"/>
              <w:rPr>
                <w:rFonts w:ascii="Arial" w:hAnsi="Arial" w:cs="Arial"/>
                <w:b/>
                <w:sz w:val="14"/>
                <w:szCs w:val="14"/>
              </w:rPr>
            </w:pPr>
          </w:p>
        </w:tc>
        <w:tc>
          <w:tcPr>
            <w:tcW w:w="437" w:type="pct"/>
            <w:vMerge/>
            <w:vAlign w:val="center"/>
          </w:tcPr>
          <w:p w:rsidR="00270EB0" w:rsidRPr="003477B3" w:rsidRDefault="00270EB0" w:rsidP="00FB72AD">
            <w:pPr>
              <w:spacing w:after="0" w:line="240" w:lineRule="auto"/>
              <w:jc w:val="center"/>
              <w:rPr>
                <w:rFonts w:ascii="Arial" w:hAnsi="Arial" w:cs="Arial"/>
                <w:b/>
                <w:sz w:val="14"/>
                <w:szCs w:val="14"/>
              </w:rPr>
            </w:pPr>
          </w:p>
        </w:tc>
        <w:tc>
          <w:tcPr>
            <w:tcW w:w="611" w:type="pct"/>
            <w:vMerge/>
            <w:vAlign w:val="center"/>
          </w:tcPr>
          <w:p w:rsidR="00270EB0" w:rsidRPr="003477B3" w:rsidRDefault="00270EB0" w:rsidP="00647053">
            <w:pPr>
              <w:spacing w:after="0" w:line="240" w:lineRule="auto"/>
              <w:jc w:val="center"/>
              <w:rPr>
                <w:rFonts w:ascii="Arial" w:hAnsi="Arial" w:cs="Arial"/>
                <w:b/>
                <w:sz w:val="14"/>
                <w:szCs w:val="14"/>
              </w:rPr>
            </w:pPr>
          </w:p>
        </w:tc>
        <w:tc>
          <w:tcPr>
            <w:tcW w:w="612" w:type="pct"/>
            <w:vAlign w:val="center"/>
          </w:tcPr>
          <w:p w:rsidR="00270EB0" w:rsidRPr="003477B3" w:rsidRDefault="003477B3" w:rsidP="00FA1EBE">
            <w:pPr>
              <w:spacing w:after="0" w:line="240" w:lineRule="auto"/>
              <w:jc w:val="center"/>
              <w:rPr>
                <w:rFonts w:ascii="Arial" w:hAnsi="Arial" w:cs="Arial"/>
                <w:b/>
                <w:sz w:val="14"/>
                <w:szCs w:val="14"/>
                <w:lang w:val="en-US"/>
              </w:rPr>
            </w:pPr>
            <w:r w:rsidRPr="003477B3">
              <w:rPr>
                <w:rFonts w:ascii="Arial" w:hAnsi="Arial" w:cs="Arial"/>
                <w:b/>
                <w:sz w:val="14"/>
                <w:szCs w:val="14"/>
                <w:lang w:val="en-US"/>
              </w:rPr>
              <w:t>L</w:t>
            </w:r>
          </w:p>
        </w:tc>
        <w:tc>
          <w:tcPr>
            <w:tcW w:w="617" w:type="pct"/>
            <w:vAlign w:val="center"/>
          </w:tcPr>
          <w:p w:rsidR="00270EB0" w:rsidRPr="003477B3" w:rsidRDefault="003477B3" w:rsidP="00FA1EBE">
            <w:pPr>
              <w:spacing w:after="0" w:line="240" w:lineRule="auto"/>
              <w:jc w:val="center"/>
              <w:rPr>
                <w:rFonts w:ascii="Arial" w:hAnsi="Arial" w:cs="Arial"/>
                <w:b/>
                <w:sz w:val="14"/>
                <w:szCs w:val="14"/>
                <w:lang w:val="en-US"/>
              </w:rPr>
            </w:pPr>
            <w:r w:rsidRPr="003477B3">
              <w:rPr>
                <w:rFonts w:ascii="Arial" w:hAnsi="Arial" w:cs="Arial"/>
                <w:b/>
                <w:sz w:val="14"/>
                <w:szCs w:val="14"/>
                <w:lang w:val="en-US"/>
              </w:rPr>
              <w:t>l</w:t>
            </w:r>
          </w:p>
        </w:tc>
        <w:tc>
          <w:tcPr>
            <w:tcW w:w="621" w:type="pct"/>
            <w:vAlign w:val="center"/>
          </w:tcPr>
          <w:p w:rsidR="00270EB0" w:rsidRPr="003477B3" w:rsidRDefault="003477B3" w:rsidP="0047113A">
            <w:pPr>
              <w:spacing w:after="0" w:line="240" w:lineRule="auto"/>
              <w:jc w:val="center"/>
              <w:rPr>
                <w:rFonts w:ascii="Arial" w:hAnsi="Arial" w:cs="Arial"/>
                <w:b/>
                <w:sz w:val="14"/>
                <w:szCs w:val="14"/>
                <w:lang w:val="en-US"/>
              </w:rPr>
            </w:pPr>
            <w:r w:rsidRPr="003477B3">
              <w:rPr>
                <w:rFonts w:ascii="Arial" w:hAnsi="Arial" w:cs="Arial"/>
                <w:b/>
                <w:sz w:val="14"/>
                <w:szCs w:val="14"/>
                <w:lang w:val="en-US"/>
              </w:rPr>
              <w:t>b</w:t>
            </w:r>
          </w:p>
        </w:tc>
        <w:tc>
          <w:tcPr>
            <w:tcW w:w="616" w:type="pct"/>
            <w:vAlign w:val="center"/>
          </w:tcPr>
          <w:p w:rsidR="00270EB0" w:rsidRPr="003477B3" w:rsidRDefault="003477B3" w:rsidP="00D14A9A">
            <w:pPr>
              <w:spacing w:after="0" w:line="240" w:lineRule="auto"/>
              <w:jc w:val="center"/>
              <w:rPr>
                <w:rFonts w:ascii="Arial" w:hAnsi="Arial" w:cs="Arial"/>
                <w:b/>
                <w:sz w:val="14"/>
                <w:szCs w:val="14"/>
                <w:lang w:val="en-US"/>
              </w:rPr>
            </w:pPr>
            <w:r w:rsidRPr="003477B3">
              <w:rPr>
                <w:rFonts w:ascii="Arial" w:hAnsi="Arial" w:cs="Arial"/>
                <w:b/>
                <w:sz w:val="14"/>
                <w:szCs w:val="14"/>
                <w:lang w:val="en-US"/>
              </w:rPr>
              <w:t>d1</w:t>
            </w:r>
          </w:p>
        </w:tc>
      </w:tr>
      <w:tr w:rsidR="00306F97" w:rsidRPr="0059368D" w:rsidTr="0078755C">
        <w:trPr>
          <w:trHeight w:val="182"/>
        </w:trPr>
        <w:tc>
          <w:tcPr>
            <w:tcW w:w="896" w:type="pct"/>
            <w:vAlign w:val="center"/>
          </w:tcPr>
          <w:p w:rsidR="00306F97" w:rsidRPr="00C27744" w:rsidRDefault="00306F97" w:rsidP="0016142E">
            <w:pPr>
              <w:spacing w:after="0" w:line="240" w:lineRule="auto"/>
              <w:jc w:val="center"/>
              <w:rPr>
                <w:rFonts w:ascii="Arial" w:hAnsi="Arial" w:cs="Arial"/>
                <w:sz w:val="14"/>
                <w:szCs w:val="14"/>
                <w:lang w:val="en-US"/>
              </w:rPr>
            </w:pPr>
            <w:r w:rsidRPr="00796BA4">
              <w:rPr>
                <w:rFonts w:ascii="Arial" w:hAnsi="Arial" w:cs="Arial"/>
                <w:sz w:val="14"/>
                <w:szCs w:val="14"/>
                <w:lang w:val="en-US"/>
              </w:rPr>
              <w:t>LD-NSHML-6-55-12</w:t>
            </w:r>
          </w:p>
        </w:tc>
        <w:tc>
          <w:tcPr>
            <w:tcW w:w="591" w:type="pct"/>
            <w:vAlign w:val="center"/>
          </w:tcPr>
          <w:p w:rsidR="00306F97" w:rsidRPr="00306F97" w:rsidRDefault="00306F97" w:rsidP="00FB72AD">
            <w:pPr>
              <w:spacing w:after="0" w:line="240" w:lineRule="auto"/>
              <w:jc w:val="center"/>
              <w:rPr>
                <w:rFonts w:ascii="Arial" w:hAnsi="Arial" w:cs="Arial"/>
                <w:sz w:val="14"/>
                <w:szCs w:val="14"/>
              </w:rPr>
            </w:pPr>
            <w:r>
              <w:rPr>
                <w:rFonts w:ascii="Arial" w:hAnsi="Arial" w:cs="Arial"/>
                <w:sz w:val="14"/>
                <w:szCs w:val="14"/>
              </w:rPr>
              <w:t>НШМЛ</w:t>
            </w:r>
          </w:p>
        </w:tc>
        <w:tc>
          <w:tcPr>
            <w:tcW w:w="437" w:type="pct"/>
            <w:vAlign w:val="center"/>
          </w:tcPr>
          <w:p w:rsidR="00306F97" w:rsidRPr="0059368D" w:rsidRDefault="00306F97" w:rsidP="00FB72AD">
            <w:pPr>
              <w:spacing w:after="0" w:line="240" w:lineRule="auto"/>
              <w:jc w:val="center"/>
              <w:rPr>
                <w:rFonts w:ascii="Arial" w:hAnsi="Arial" w:cs="Arial"/>
                <w:sz w:val="14"/>
                <w:szCs w:val="14"/>
              </w:rPr>
            </w:pPr>
            <w:r>
              <w:rPr>
                <w:rFonts w:ascii="Arial" w:hAnsi="Arial" w:cs="Arial"/>
                <w:sz w:val="14"/>
                <w:szCs w:val="14"/>
              </w:rPr>
              <w:t>штифт</w:t>
            </w:r>
          </w:p>
        </w:tc>
        <w:tc>
          <w:tcPr>
            <w:tcW w:w="611" w:type="pct"/>
            <w:vAlign w:val="center"/>
          </w:tcPr>
          <w:p w:rsidR="00306F97" w:rsidRPr="0059368D" w:rsidRDefault="00306F97" w:rsidP="00647053">
            <w:pPr>
              <w:spacing w:after="0" w:line="240" w:lineRule="auto"/>
              <w:jc w:val="center"/>
              <w:rPr>
                <w:rFonts w:ascii="Arial" w:hAnsi="Arial" w:cs="Arial"/>
                <w:sz w:val="14"/>
                <w:szCs w:val="14"/>
              </w:rPr>
            </w:pPr>
            <w:r>
              <w:rPr>
                <w:rFonts w:ascii="Arial" w:hAnsi="Arial" w:cs="Arial"/>
                <w:sz w:val="14"/>
                <w:szCs w:val="14"/>
              </w:rPr>
              <w:t>6</w:t>
            </w:r>
          </w:p>
        </w:tc>
        <w:tc>
          <w:tcPr>
            <w:tcW w:w="612" w:type="pct"/>
            <w:vAlign w:val="center"/>
          </w:tcPr>
          <w:p w:rsidR="00306F97" w:rsidRPr="0059368D" w:rsidRDefault="00306F97" w:rsidP="00FA1EBE">
            <w:pPr>
              <w:spacing w:after="0" w:line="240" w:lineRule="auto"/>
              <w:jc w:val="center"/>
              <w:rPr>
                <w:rFonts w:ascii="Arial" w:hAnsi="Arial" w:cs="Arial"/>
                <w:sz w:val="14"/>
                <w:szCs w:val="14"/>
              </w:rPr>
            </w:pPr>
            <w:r>
              <w:rPr>
                <w:rFonts w:ascii="Arial" w:hAnsi="Arial" w:cs="Arial"/>
                <w:sz w:val="14"/>
                <w:szCs w:val="14"/>
              </w:rPr>
              <w:t>24</w:t>
            </w:r>
          </w:p>
        </w:tc>
        <w:tc>
          <w:tcPr>
            <w:tcW w:w="617" w:type="pct"/>
            <w:vAlign w:val="center"/>
          </w:tcPr>
          <w:p w:rsidR="00306F97" w:rsidRPr="0059368D" w:rsidRDefault="00306F97" w:rsidP="00FA1EBE">
            <w:pPr>
              <w:spacing w:after="0" w:line="240" w:lineRule="auto"/>
              <w:jc w:val="center"/>
              <w:rPr>
                <w:rFonts w:ascii="Arial" w:hAnsi="Arial" w:cs="Arial"/>
                <w:sz w:val="14"/>
                <w:szCs w:val="14"/>
              </w:rPr>
            </w:pPr>
            <w:r>
              <w:rPr>
                <w:rFonts w:ascii="Arial" w:hAnsi="Arial" w:cs="Arial"/>
                <w:sz w:val="14"/>
                <w:szCs w:val="14"/>
              </w:rPr>
              <w:t>12</w:t>
            </w:r>
          </w:p>
        </w:tc>
        <w:tc>
          <w:tcPr>
            <w:tcW w:w="621" w:type="pct"/>
            <w:vAlign w:val="center"/>
          </w:tcPr>
          <w:p w:rsidR="00306F97" w:rsidRPr="0059368D" w:rsidRDefault="00306F97" w:rsidP="0047113A">
            <w:pPr>
              <w:spacing w:after="0" w:line="240" w:lineRule="auto"/>
              <w:jc w:val="center"/>
              <w:rPr>
                <w:rFonts w:ascii="Arial" w:hAnsi="Arial" w:cs="Arial"/>
                <w:sz w:val="14"/>
                <w:szCs w:val="14"/>
              </w:rPr>
            </w:pPr>
            <w:r>
              <w:rPr>
                <w:rFonts w:ascii="Arial" w:hAnsi="Arial" w:cs="Arial"/>
                <w:sz w:val="14"/>
                <w:szCs w:val="14"/>
              </w:rPr>
              <w:t>5,5</w:t>
            </w:r>
          </w:p>
        </w:tc>
        <w:tc>
          <w:tcPr>
            <w:tcW w:w="616" w:type="pct"/>
            <w:vAlign w:val="center"/>
          </w:tcPr>
          <w:p w:rsidR="00306F97" w:rsidRPr="0059368D" w:rsidRDefault="00306F97" w:rsidP="00D14A9A">
            <w:pPr>
              <w:spacing w:after="0" w:line="240" w:lineRule="auto"/>
              <w:jc w:val="center"/>
              <w:rPr>
                <w:rFonts w:ascii="Arial" w:hAnsi="Arial" w:cs="Arial"/>
                <w:sz w:val="14"/>
                <w:szCs w:val="14"/>
              </w:rPr>
            </w:pPr>
            <w:r>
              <w:rPr>
                <w:rFonts w:ascii="Arial" w:hAnsi="Arial" w:cs="Arial"/>
                <w:sz w:val="14"/>
                <w:szCs w:val="14"/>
              </w:rPr>
              <w:t>4</w:t>
            </w:r>
          </w:p>
        </w:tc>
      </w:tr>
      <w:tr w:rsidR="00306F97" w:rsidRPr="0059368D" w:rsidTr="0078755C">
        <w:trPr>
          <w:trHeight w:val="223"/>
        </w:trPr>
        <w:tc>
          <w:tcPr>
            <w:tcW w:w="896" w:type="pct"/>
            <w:vAlign w:val="center"/>
          </w:tcPr>
          <w:p w:rsidR="00306F97" w:rsidRDefault="00306F97" w:rsidP="00796BA4">
            <w:pPr>
              <w:spacing w:after="0"/>
              <w:jc w:val="center"/>
            </w:pPr>
            <w:r w:rsidRPr="00796BA4">
              <w:rPr>
                <w:rFonts w:ascii="Arial" w:hAnsi="Arial" w:cs="Arial"/>
                <w:sz w:val="14"/>
                <w:szCs w:val="14"/>
                <w:lang w:val="en-US"/>
              </w:rPr>
              <w:t>LD-NSHML-10-55-13</w:t>
            </w:r>
          </w:p>
        </w:tc>
        <w:tc>
          <w:tcPr>
            <w:tcW w:w="591" w:type="pct"/>
          </w:tcPr>
          <w:p w:rsidR="00306F97" w:rsidRDefault="00306F97" w:rsidP="00796BA4">
            <w:pPr>
              <w:spacing w:after="0"/>
              <w:jc w:val="center"/>
            </w:pPr>
            <w:r>
              <w:rPr>
                <w:rFonts w:ascii="Arial" w:hAnsi="Arial" w:cs="Arial"/>
                <w:sz w:val="14"/>
                <w:szCs w:val="14"/>
              </w:rPr>
              <w:t>НШМЛ</w:t>
            </w:r>
          </w:p>
        </w:tc>
        <w:tc>
          <w:tcPr>
            <w:tcW w:w="437" w:type="pct"/>
            <w:vAlign w:val="center"/>
          </w:tcPr>
          <w:p w:rsidR="00306F97" w:rsidRDefault="00306F97" w:rsidP="00796BA4">
            <w:pPr>
              <w:spacing w:after="0" w:line="240" w:lineRule="auto"/>
              <w:jc w:val="center"/>
            </w:pPr>
            <w:r w:rsidRPr="00FF1288">
              <w:rPr>
                <w:rFonts w:ascii="Arial" w:hAnsi="Arial" w:cs="Arial"/>
                <w:sz w:val="14"/>
                <w:szCs w:val="14"/>
              </w:rPr>
              <w:t>штифт</w:t>
            </w:r>
          </w:p>
        </w:tc>
        <w:tc>
          <w:tcPr>
            <w:tcW w:w="61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10</w:t>
            </w:r>
          </w:p>
        </w:tc>
        <w:tc>
          <w:tcPr>
            <w:tcW w:w="612"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25</w:t>
            </w:r>
          </w:p>
        </w:tc>
        <w:tc>
          <w:tcPr>
            <w:tcW w:w="617"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13</w:t>
            </w:r>
          </w:p>
        </w:tc>
        <w:tc>
          <w:tcPr>
            <w:tcW w:w="62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5,5</w:t>
            </w:r>
          </w:p>
        </w:tc>
        <w:tc>
          <w:tcPr>
            <w:tcW w:w="616"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5</w:t>
            </w:r>
          </w:p>
        </w:tc>
      </w:tr>
      <w:tr w:rsidR="00306F97" w:rsidRPr="0059368D" w:rsidTr="0078755C">
        <w:trPr>
          <w:trHeight w:val="223"/>
        </w:trPr>
        <w:tc>
          <w:tcPr>
            <w:tcW w:w="896" w:type="pct"/>
            <w:vAlign w:val="center"/>
          </w:tcPr>
          <w:p w:rsidR="00306F97" w:rsidRDefault="00306F97" w:rsidP="00796BA4">
            <w:pPr>
              <w:spacing w:after="0"/>
              <w:jc w:val="center"/>
            </w:pPr>
            <w:r w:rsidRPr="00796BA4">
              <w:rPr>
                <w:rFonts w:ascii="Arial" w:hAnsi="Arial" w:cs="Arial"/>
                <w:sz w:val="14"/>
                <w:szCs w:val="14"/>
                <w:lang w:val="en-US"/>
              </w:rPr>
              <w:t>LD-NSHML-10-7-13</w:t>
            </w:r>
          </w:p>
        </w:tc>
        <w:tc>
          <w:tcPr>
            <w:tcW w:w="591" w:type="pct"/>
          </w:tcPr>
          <w:p w:rsidR="00306F97" w:rsidRDefault="00306F97" w:rsidP="00796BA4">
            <w:pPr>
              <w:spacing w:after="0"/>
              <w:jc w:val="center"/>
            </w:pPr>
            <w:r>
              <w:rPr>
                <w:rFonts w:ascii="Arial" w:hAnsi="Arial" w:cs="Arial"/>
                <w:sz w:val="14"/>
                <w:szCs w:val="14"/>
              </w:rPr>
              <w:t>НШМЛ</w:t>
            </w:r>
          </w:p>
        </w:tc>
        <w:tc>
          <w:tcPr>
            <w:tcW w:w="437" w:type="pct"/>
            <w:vAlign w:val="center"/>
          </w:tcPr>
          <w:p w:rsidR="00306F97" w:rsidRDefault="00306F97" w:rsidP="00796BA4">
            <w:pPr>
              <w:spacing w:after="0" w:line="240" w:lineRule="auto"/>
              <w:jc w:val="center"/>
            </w:pPr>
            <w:r w:rsidRPr="00FF1288">
              <w:rPr>
                <w:rFonts w:ascii="Arial" w:hAnsi="Arial" w:cs="Arial"/>
                <w:sz w:val="14"/>
                <w:szCs w:val="14"/>
              </w:rPr>
              <w:t>штифт</w:t>
            </w:r>
          </w:p>
        </w:tc>
        <w:tc>
          <w:tcPr>
            <w:tcW w:w="61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10</w:t>
            </w:r>
          </w:p>
        </w:tc>
        <w:tc>
          <w:tcPr>
            <w:tcW w:w="612"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25</w:t>
            </w:r>
          </w:p>
        </w:tc>
        <w:tc>
          <w:tcPr>
            <w:tcW w:w="617"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13</w:t>
            </w:r>
          </w:p>
        </w:tc>
        <w:tc>
          <w:tcPr>
            <w:tcW w:w="62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7</w:t>
            </w:r>
          </w:p>
        </w:tc>
        <w:tc>
          <w:tcPr>
            <w:tcW w:w="616"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5</w:t>
            </w:r>
          </w:p>
        </w:tc>
      </w:tr>
      <w:tr w:rsidR="00306F97" w:rsidRPr="0059368D" w:rsidTr="0078755C">
        <w:trPr>
          <w:trHeight w:val="223"/>
        </w:trPr>
        <w:tc>
          <w:tcPr>
            <w:tcW w:w="896" w:type="pct"/>
            <w:vAlign w:val="center"/>
          </w:tcPr>
          <w:p w:rsidR="00306F97" w:rsidRDefault="00306F97" w:rsidP="00796BA4">
            <w:pPr>
              <w:spacing w:after="0"/>
              <w:jc w:val="center"/>
            </w:pPr>
            <w:r w:rsidRPr="00796BA4">
              <w:rPr>
                <w:rFonts w:ascii="Arial" w:hAnsi="Arial" w:cs="Arial"/>
                <w:sz w:val="14"/>
                <w:szCs w:val="14"/>
                <w:lang w:val="en-US"/>
              </w:rPr>
              <w:t>LD-NSHML-16-55-14</w:t>
            </w:r>
          </w:p>
        </w:tc>
        <w:tc>
          <w:tcPr>
            <w:tcW w:w="591" w:type="pct"/>
          </w:tcPr>
          <w:p w:rsidR="00306F97" w:rsidRDefault="00306F97" w:rsidP="00796BA4">
            <w:pPr>
              <w:spacing w:after="0"/>
              <w:jc w:val="center"/>
            </w:pPr>
            <w:r>
              <w:rPr>
                <w:rFonts w:ascii="Arial" w:hAnsi="Arial" w:cs="Arial"/>
                <w:sz w:val="14"/>
                <w:szCs w:val="14"/>
              </w:rPr>
              <w:t>НШМЛ</w:t>
            </w:r>
          </w:p>
        </w:tc>
        <w:tc>
          <w:tcPr>
            <w:tcW w:w="437" w:type="pct"/>
            <w:vAlign w:val="center"/>
          </w:tcPr>
          <w:p w:rsidR="00306F97" w:rsidRDefault="00306F97" w:rsidP="00796BA4">
            <w:pPr>
              <w:spacing w:after="0" w:line="240" w:lineRule="auto"/>
              <w:jc w:val="center"/>
            </w:pPr>
            <w:r w:rsidRPr="00FF1288">
              <w:rPr>
                <w:rFonts w:ascii="Arial" w:hAnsi="Arial" w:cs="Arial"/>
                <w:sz w:val="14"/>
                <w:szCs w:val="14"/>
              </w:rPr>
              <w:t>штифт</w:t>
            </w:r>
          </w:p>
        </w:tc>
        <w:tc>
          <w:tcPr>
            <w:tcW w:w="61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16</w:t>
            </w:r>
          </w:p>
        </w:tc>
        <w:tc>
          <w:tcPr>
            <w:tcW w:w="612"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31</w:t>
            </w:r>
          </w:p>
        </w:tc>
        <w:tc>
          <w:tcPr>
            <w:tcW w:w="617"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14</w:t>
            </w:r>
          </w:p>
        </w:tc>
        <w:tc>
          <w:tcPr>
            <w:tcW w:w="62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5,5</w:t>
            </w:r>
          </w:p>
        </w:tc>
        <w:tc>
          <w:tcPr>
            <w:tcW w:w="616"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6</w:t>
            </w:r>
          </w:p>
        </w:tc>
      </w:tr>
      <w:tr w:rsidR="00306F97" w:rsidRPr="0059368D" w:rsidTr="0078755C">
        <w:trPr>
          <w:trHeight w:val="223"/>
        </w:trPr>
        <w:tc>
          <w:tcPr>
            <w:tcW w:w="896" w:type="pct"/>
            <w:vAlign w:val="center"/>
          </w:tcPr>
          <w:p w:rsidR="00306F97" w:rsidRDefault="00306F97" w:rsidP="00796BA4">
            <w:pPr>
              <w:spacing w:after="0"/>
              <w:jc w:val="center"/>
            </w:pPr>
            <w:r w:rsidRPr="00796BA4">
              <w:rPr>
                <w:rFonts w:ascii="Arial" w:hAnsi="Arial" w:cs="Arial"/>
                <w:sz w:val="14"/>
                <w:szCs w:val="14"/>
                <w:lang w:val="en-US"/>
              </w:rPr>
              <w:t>LD-NSHML-16-7-14</w:t>
            </w:r>
          </w:p>
        </w:tc>
        <w:tc>
          <w:tcPr>
            <w:tcW w:w="591" w:type="pct"/>
          </w:tcPr>
          <w:p w:rsidR="00306F97" w:rsidRDefault="00306F97" w:rsidP="00796BA4">
            <w:pPr>
              <w:spacing w:after="0"/>
              <w:jc w:val="center"/>
            </w:pPr>
            <w:r>
              <w:rPr>
                <w:rFonts w:ascii="Arial" w:hAnsi="Arial" w:cs="Arial"/>
                <w:sz w:val="14"/>
                <w:szCs w:val="14"/>
              </w:rPr>
              <w:t>НШМЛ</w:t>
            </w:r>
          </w:p>
        </w:tc>
        <w:tc>
          <w:tcPr>
            <w:tcW w:w="437" w:type="pct"/>
            <w:vAlign w:val="center"/>
          </w:tcPr>
          <w:p w:rsidR="00306F97" w:rsidRDefault="00306F97" w:rsidP="00796BA4">
            <w:pPr>
              <w:spacing w:after="0" w:line="240" w:lineRule="auto"/>
              <w:jc w:val="center"/>
            </w:pPr>
            <w:r w:rsidRPr="00FF1288">
              <w:rPr>
                <w:rFonts w:ascii="Arial" w:hAnsi="Arial" w:cs="Arial"/>
                <w:sz w:val="14"/>
                <w:szCs w:val="14"/>
              </w:rPr>
              <w:t>штифт</w:t>
            </w:r>
          </w:p>
        </w:tc>
        <w:tc>
          <w:tcPr>
            <w:tcW w:w="61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16</w:t>
            </w:r>
          </w:p>
        </w:tc>
        <w:tc>
          <w:tcPr>
            <w:tcW w:w="612"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31</w:t>
            </w:r>
          </w:p>
        </w:tc>
        <w:tc>
          <w:tcPr>
            <w:tcW w:w="617"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14</w:t>
            </w:r>
          </w:p>
        </w:tc>
        <w:tc>
          <w:tcPr>
            <w:tcW w:w="62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7</w:t>
            </w:r>
          </w:p>
        </w:tc>
        <w:tc>
          <w:tcPr>
            <w:tcW w:w="616"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6</w:t>
            </w:r>
          </w:p>
        </w:tc>
      </w:tr>
      <w:tr w:rsidR="00306F97" w:rsidRPr="0059368D" w:rsidTr="0078755C">
        <w:trPr>
          <w:trHeight w:val="223"/>
        </w:trPr>
        <w:tc>
          <w:tcPr>
            <w:tcW w:w="896" w:type="pct"/>
            <w:vAlign w:val="center"/>
          </w:tcPr>
          <w:p w:rsidR="00306F97" w:rsidRDefault="00306F97" w:rsidP="00796BA4">
            <w:pPr>
              <w:spacing w:after="0"/>
              <w:jc w:val="center"/>
            </w:pPr>
            <w:r w:rsidRPr="00796BA4">
              <w:rPr>
                <w:rFonts w:ascii="Arial" w:hAnsi="Arial" w:cs="Arial"/>
                <w:sz w:val="14"/>
                <w:szCs w:val="14"/>
                <w:lang w:val="en-US"/>
              </w:rPr>
              <w:t>LD-NSHML-25-7-15</w:t>
            </w:r>
          </w:p>
        </w:tc>
        <w:tc>
          <w:tcPr>
            <w:tcW w:w="591" w:type="pct"/>
          </w:tcPr>
          <w:p w:rsidR="00306F97" w:rsidRDefault="00306F97" w:rsidP="00796BA4">
            <w:pPr>
              <w:spacing w:after="0"/>
              <w:jc w:val="center"/>
            </w:pPr>
            <w:r>
              <w:rPr>
                <w:rFonts w:ascii="Arial" w:hAnsi="Arial" w:cs="Arial"/>
                <w:sz w:val="14"/>
                <w:szCs w:val="14"/>
              </w:rPr>
              <w:t>НШМЛ</w:t>
            </w:r>
          </w:p>
        </w:tc>
        <w:tc>
          <w:tcPr>
            <w:tcW w:w="437" w:type="pct"/>
            <w:vAlign w:val="center"/>
          </w:tcPr>
          <w:p w:rsidR="00306F97" w:rsidRDefault="00306F97" w:rsidP="00796BA4">
            <w:pPr>
              <w:spacing w:after="0" w:line="240" w:lineRule="auto"/>
              <w:jc w:val="center"/>
            </w:pPr>
            <w:r w:rsidRPr="00FF1288">
              <w:rPr>
                <w:rFonts w:ascii="Arial" w:hAnsi="Arial" w:cs="Arial"/>
                <w:sz w:val="14"/>
                <w:szCs w:val="14"/>
              </w:rPr>
              <w:t>штифт</w:t>
            </w:r>
          </w:p>
        </w:tc>
        <w:tc>
          <w:tcPr>
            <w:tcW w:w="61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25</w:t>
            </w:r>
          </w:p>
        </w:tc>
        <w:tc>
          <w:tcPr>
            <w:tcW w:w="612"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38</w:t>
            </w:r>
          </w:p>
        </w:tc>
        <w:tc>
          <w:tcPr>
            <w:tcW w:w="617"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15</w:t>
            </w:r>
          </w:p>
        </w:tc>
        <w:tc>
          <w:tcPr>
            <w:tcW w:w="62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7</w:t>
            </w:r>
          </w:p>
        </w:tc>
        <w:tc>
          <w:tcPr>
            <w:tcW w:w="616"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7</w:t>
            </w:r>
          </w:p>
        </w:tc>
      </w:tr>
      <w:tr w:rsidR="00306F97" w:rsidRPr="0059368D" w:rsidTr="0078755C">
        <w:trPr>
          <w:trHeight w:val="223"/>
        </w:trPr>
        <w:tc>
          <w:tcPr>
            <w:tcW w:w="896" w:type="pct"/>
            <w:vAlign w:val="center"/>
          </w:tcPr>
          <w:p w:rsidR="00306F97" w:rsidRDefault="00306F97" w:rsidP="00796BA4">
            <w:pPr>
              <w:spacing w:after="0"/>
              <w:jc w:val="center"/>
            </w:pPr>
            <w:r w:rsidRPr="00796BA4">
              <w:rPr>
                <w:rFonts w:ascii="Arial" w:hAnsi="Arial" w:cs="Arial"/>
                <w:sz w:val="14"/>
                <w:szCs w:val="14"/>
                <w:lang w:val="en-US"/>
              </w:rPr>
              <w:t>LD-NSHML-35-7-20</w:t>
            </w:r>
          </w:p>
        </w:tc>
        <w:tc>
          <w:tcPr>
            <w:tcW w:w="591" w:type="pct"/>
          </w:tcPr>
          <w:p w:rsidR="00306F97" w:rsidRDefault="00306F97" w:rsidP="00796BA4">
            <w:pPr>
              <w:spacing w:after="0"/>
              <w:jc w:val="center"/>
            </w:pPr>
            <w:r>
              <w:rPr>
                <w:rFonts w:ascii="Arial" w:hAnsi="Arial" w:cs="Arial"/>
                <w:sz w:val="14"/>
                <w:szCs w:val="14"/>
              </w:rPr>
              <w:t>НШМЛ</w:t>
            </w:r>
          </w:p>
        </w:tc>
        <w:tc>
          <w:tcPr>
            <w:tcW w:w="437" w:type="pct"/>
            <w:vAlign w:val="center"/>
          </w:tcPr>
          <w:p w:rsidR="00306F97" w:rsidRDefault="00306F97" w:rsidP="00796BA4">
            <w:pPr>
              <w:spacing w:after="0" w:line="240" w:lineRule="auto"/>
              <w:jc w:val="center"/>
            </w:pPr>
            <w:r w:rsidRPr="00FF1288">
              <w:rPr>
                <w:rFonts w:ascii="Arial" w:hAnsi="Arial" w:cs="Arial"/>
                <w:sz w:val="14"/>
                <w:szCs w:val="14"/>
              </w:rPr>
              <w:t>штифт</w:t>
            </w:r>
          </w:p>
        </w:tc>
        <w:tc>
          <w:tcPr>
            <w:tcW w:w="61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35</w:t>
            </w:r>
          </w:p>
        </w:tc>
        <w:tc>
          <w:tcPr>
            <w:tcW w:w="612"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43</w:t>
            </w:r>
          </w:p>
        </w:tc>
        <w:tc>
          <w:tcPr>
            <w:tcW w:w="617"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20</w:t>
            </w:r>
          </w:p>
        </w:tc>
        <w:tc>
          <w:tcPr>
            <w:tcW w:w="62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7</w:t>
            </w:r>
          </w:p>
        </w:tc>
        <w:tc>
          <w:tcPr>
            <w:tcW w:w="616"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8,5</w:t>
            </w:r>
          </w:p>
        </w:tc>
      </w:tr>
      <w:tr w:rsidR="00306F97" w:rsidRPr="0059368D" w:rsidTr="0078755C">
        <w:trPr>
          <w:trHeight w:val="223"/>
        </w:trPr>
        <w:tc>
          <w:tcPr>
            <w:tcW w:w="896" w:type="pct"/>
            <w:vAlign w:val="center"/>
          </w:tcPr>
          <w:p w:rsidR="00306F97" w:rsidRDefault="00306F97" w:rsidP="00796BA4">
            <w:pPr>
              <w:spacing w:after="0"/>
              <w:jc w:val="center"/>
            </w:pPr>
            <w:r w:rsidRPr="00796BA4">
              <w:rPr>
                <w:rFonts w:ascii="Arial" w:hAnsi="Arial" w:cs="Arial"/>
                <w:sz w:val="14"/>
                <w:szCs w:val="14"/>
                <w:lang w:val="en-US"/>
              </w:rPr>
              <w:t>LD-NSHML-50-7-20</w:t>
            </w:r>
          </w:p>
        </w:tc>
        <w:tc>
          <w:tcPr>
            <w:tcW w:w="591" w:type="pct"/>
          </w:tcPr>
          <w:p w:rsidR="00306F97" w:rsidRDefault="00306F97" w:rsidP="00796BA4">
            <w:pPr>
              <w:spacing w:after="0"/>
              <w:jc w:val="center"/>
            </w:pPr>
            <w:r>
              <w:rPr>
                <w:rFonts w:ascii="Arial" w:hAnsi="Arial" w:cs="Arial"/>
                <w:sz w:val="14"/>
                <w:szCs w:val="14"/>
              </w:rPr>
              <w:t>НШМЛ</w:t>
            </w:r>
          </w:p>
        </w:tc>
        <w:tc>
          <w:tcPr>
            <w:tcW w:w="437" w:type="pct"/>
            <w:vAlign w:val="center"/>
          </w:tcPr>
          <w:p w:rsidR="00306F97" w:rsidRDefault="00306F97" w:rsidP="00796BA4">
            <w:pPr>
              <w:spacing w:after="0" w:line="240" w:lineRule="auto"/>
              <w:jc w:val="center"/>
            </w:pPr>
            <w:r w:rsidRPr="00FF1288">
              <w:rPr>
                <w:rFonts w:ascii="Arial" w:hAnsi="Arial" w:cs="Arial"/>
                <w:sz w:val="14"/>
                <w:szCs w:val="14"/>
              </w:rPr>
              <w:t>штифт</w:t>
            </w:r>
          </w:p>
        </w:tc>
        <w:tc>
          <w:tcPr>
            <w:tcW w:w="61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50</w:t>
            </w:r>
          </w:p>
        </w:tc>
        <w:tc>
          <w:tcPr>
            <w:tcW w:w="612"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51</w:t>
            </w:r>
          </w:p>
        </w:tc>
        <w:tc>
          <w:tcPr>
            <w:tcW w:w="617"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20</w:t>
            </w:r>
          </w:p>
        </w:tc>
        <w:tc>
          <w:tcPr>
            <w:tcW w:w="62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7</w:t>
            </w:r>
          </w:p>
        </w:tc>
        <w:tc>
          <w:tcPr>
            <w:tcW w:w="616"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10,5</w:t>
            </w:r>
          </w:p>
        </w:tc>
      </w:tr>
      <w:tr w:rsidR="00306F97" w:rsidRPr="0059368D" w:rsidTr="0078755C">
        <w:trPr>
          <w:trHeight w:val="223"/>
        </w:trPr>
        <w:tc>
          <w:tcPr>
            <w:tcW w:w="896" w:type="pct"/>
            <w:vAlign w:val="center"/>
          </w:tcPr>
          <w:p w:rsidR="00306F97" w:rsidRDefault="00306F97" w:rsidP="00796BA4">
            <w:pPr>
              <w:spacing w:after="0"/>
              <w:jc w:val="center"/>
            </w:pPr>
            <w:r w:rsidRPr="00796BA4">
              <w:rPr>
                <w:rFonts w:ascii="Arial" w:hAnsi="Arial" w:cs="Arial"/>
                <w:sz w:val="14"/>
                <w:szCs w:val="14"/>
                <w:lang w:val="en-US"/>
              </w:rPr>
              <w:t>LD-NSHML-70-7-25</w:t>
            </w:r>
          </w:p>
        </w:tc>
        <w:tc>
          <w:tcPr>
            <w:tcW w:w="591" w:type="pct"/>
          </w:tcPr>
          <w:p w:rsidR="00306F97" w:rsidRDefault="00306F97" w:rsidP="00796BA4">
            <w:pPr>
              <w:spacing w:after="0"/>
              <w:jc w:val="center"/>
            </w:pPr>
            <w:r>
              <w:rPr>
                <w:rFonts w:ascii="Arial" w:hAnsi="Arial" w:cs="Arial"/>
                <w:sz w:val="14"/>
                <w:szCs w:val="14"/>
              </w:rPr>
              <w:t>НШМЛ</w:t>
            </w:r>
          </w:p>
        </w:tc>
        <w:tc>
          <w:tcPr>
            <w:tcW w:w="437" w:type="pct"/>
            <w:vAlign w:val="center"/>
          </w:tcPr>
          <w:p w:rsidR="00306F97" w:rsidRDefault="00306F97" w:rsidP="00796BA4">
            <w:pPr>
              <w:spacing w:after="0" w:line="240" w:lineRule="auto"/>
              <w:jc w:val="center"/>
            </w:pPr>
            <w:r w:rsidRPr="00FF1288">
              <w:rPr>
                <w:rFonts w:ascii="Arial" w:hAnsi="Arial" w:cs="Arial"/>
                <w:sz w:val="14"/>
                <w:szCs w:val="14"/>
              </w:rPr>
              <w:t>штифт</w:t>
            </w:r>
          </w:p>
        </w:tc>
        <w:tc>
          <w:tcPr>
            <w:tcW w:w="61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70</w:t>
            </w:r>
          </w:p>
        </w:tc>
        <w:tc>
          <w:tcPr>
            <w:tcW w:w="612"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59</w:t>
            </w:r>
          </w:p>
        </w:tc>
        <w:tc>
          <w:tcPr>
            <w:tcW w:w="617"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25</w:t>
            </w:r>
          </w:p>
        </w:tc>
        <w:tc>
          <w:tcPr>
            <w:tcW w:w="62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7</w:t>
            </w:r>
          </w:p>
        </w:tc>
        <w:tc>
          <w:tcPr>
            <w:tcW w:w="616"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12,5</w:t>
            </w:r>
          </w:p>
        </w:tc>
      </w:tr>
      <w:tr w:rsidR="00306F97" w:rsidRPr="0059368D" w:rsidTr="0078755C">
        <w:trPr>
          <w:trHeight w:val="223"/>
        </w:trPr>
        <w:tc>
          <w:tcPr>
            <w:tcW w:w="896" w:type="pct"/>
            <w:vAlign w:val="center"/>
          </w:tcPr>
          <w:p w:rsidR="00306F97" w:rsidRDefault="00306F97" w:rsidP="00796BA4">
            <w:pPr>
              <w:spacing w:after="0"/>
              <w:jc w:val="center"/>
            </w:pPr>
            <w:r w:rsidRPr="00796BA4">
              <w:rPr>
                <w:rFonts w:ascii="Arial" w:hAnsi="Arial" w:cs="Arial"/>
                <w:sz w:val="14"/>
                <w:szCs w:val="14"/>
                <w:lang w:val="en-US"/>
              </w:rPr>
              <w:t>LD-NSHML-95-9-25</w:t>
            </w:r>
          </w:p>
        </w:tc>
        <w:tc>
          <w:tcPr>
            <w:tcW w:w="591" w:type="pct"/>
          </w:tcPr>
          <w:p w:rsidR="00306F97" w:rsidRDefault="00306F97" w:rsidP="00796BA4">
            <w:pPr>
              <w:spacing w:after="0"/>
              <w:jc w:val="center"/>
            </w:pPr>
            <w:r>
              <w:rPr>
                <w:rFonts w:ascii="Arial" w:hAnsi="Arial" w:cs="Arial"/>
                <w:sz w:val="14"/>
                <w:szCs w:val="14"/>
              </w:rPr>
              <w:t>НШМЛ</w:t>
            </w:r>
          </w:p>
        </w:tc>
        <w:tc>
          <w:tcPr>
            <w:tcW w:w="437" w:type="pct"/>
            <w:vAlign w:val="center"/>
          </w:tcPr>
          <w:p w:rsidR="00306F97" w:rsidRDefault="00306F97" w:rsidP="00796BA4">
            <w:pPr>
              <w:spacing w:after="0" w:line="240" w:lineRule="auto"/>
              <w:jc w:val="center"/>
            </w:pPr>
            <w:r w:rsidRPr="00FF1288">
              <w:rPr>
                <w:rFonts w:ascii="Arial" w:hAnsi="Arial" w:cs="Arial"/>
                <w:sz w:val="14"/>
                <w:szCs w:val="14"/>
              </w:rPr>
              <w:t>штифт</w:t>
            </w:r>
          </w:p>
        </w:tc>
        <w:tc>
          <w:tcPr>
            <w:tcW w:w="61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95</w:t>
            </w:r>
          </w:p>
        </w:tc>
        <w:tc>
          <w:tcPr>
            <w:tcW w:w="612"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64</w:t>
            </w:r>
          </w:p>
        </w:tc>
        <w:tc>
          <w:tcPr>
            <w:tcW w:w="617"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24,5</w:t>
            </w:r>
          </w:p>
        </w:tc>
        <w:tc>
          <w:tcPr>
            <w:tcW w:w="621"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9</w:t>
            </w:r>
          </w:p>
        </w:tc>
        <w:tc>
          <w:tcPr>
            <w:tcW w:w="616" w:type="pct"/>
            <w:vAlign w:val="center"/>
          </w:tcPr>
          <w:p w:rsidR="00306F97" w:rsidRPr="0059368D" w:rsidRDefault="00306F97" w:rsidP="00796BA4">
            <w:pPr>
              <w:spacing w:after="0" w:line="240" w:lineRule="auto"/>
              <w:jc w:val="center"/>
              <w:rPr>
                <w:rFonts w:ascii="Arial" w:hAnsi="Arial" w:cs="Arial"/>
                <w:sz w:val="14"/>
                <w:szCs w:val="14"/>
              </w:rPr>
            </w:pPr>
            <w:r>
              <w:rPr>
                <w:rFonts w:ascii="Arial" w:hAnsi="Arial" w:cs="Arial"/>
                <w:sz w:val="14"/>
                <w:szCs w:val="14"/>
              </w:rPr>
              <w:t>15</w:t>
            </w:r>
          </w:p>
        </w:tc>
      </w:tr>
    </w:tbl>
    <w:p w:rsidR="0047113A" w:rsidRDefault="00D14A9A" w:rsidP="00D14A9A">
      <w:pPr>
        <w:spacing w:after="0" w:line="240" w:lineRule="auto"/>
        <w:jc w:val="center"/>
        <w:rPr>
          <w:rFonts w:ascii="Arial" w:hAnsi="Arial" w:cs="Arial"/>
          <w:b/>
          <w:i/>
          <w:sz w:val="16"/>
          <w:szCs w:val="16"/>
        </w:rPr>
      </w:pPr>
      <w:r w:rsidRPr="00D14A9A">
        <w:rPr>
          <w:rFonts w:ascii="Arial" w:hAnsi="Arial" w:cs="Arial"/>
          <w:b/>
          <w:i/>
          <w:sz w:val="16"/>
          <w:szCs w:val="16"/>
        </w:rPr>
        <w:t>Табл. 1</w:t>
      </w:r>
    </w:p>
    <w:p w:rsidR="00D14A9A" w:rsidRPr="00D14A9A" w:rsidRDefault="00D14A9A" w:rsidP="00D14A9A">
      <w:pPr>
        <w:spacing w:after="0" w:line="240" w:lineRule="auto"/>
        <w:jc w:val="center"/>
        <w:rPr>
          <w:rFonts w:ascii="Arial" w:hAnsi="Arial" w:cs="Arial"/>
          <w:b/>
          <w:i/>
          <w:sz w:val="16"/>
          <w:szCs w:val="16"/>
        </w:rPr>
      </w:pPr>
    </w:p>
    <w:tbl>
      <w:tblPr>
        <w:tblStyle w:val="a5"/>
        <w:tblW w:w="0" w:type="auto"/>
        <w:tblLook w:val="04A0" w:firstRow="1" w:lastRow="0" w:firstColumn="1" w:lastColumn="0" w:noHBand="0" w:noVBand="1"/>
      </w:tblPr>
      <w:tblGrid>
        <w:gridCol w:w="2830"/>
        <w:gridCol w:w="7626"/>
      </w:tblGrid>
      <w:tr w:rsidR="0047113A" w:rsidTr="0047113A">
        <w:tc>
          <w:tcPr>
            <w:tcW w:w="2830" w:type="dxa"/>
            <w:vAlign w:val="center"/>
          </w:tcPr>
          <w:p w:rsidR="0047113A" w:rsidRDefault="0047113A" w:rsidP="0047113A">
            <w:pPr>
              <w:spacing w:after="0" w:line="240" w:lineRule="auto"/>
              <w:rPr>
                <w:rFonts w:ascii="Arial" w:hAnsi="Arial" w:cs="Arial"/>
                <w:sz w:val="16"/>
                <w:szCs w:val="16"/>
              </w:rPr>
            </w:pPr>
            <w:r>
              <w:rPr>
                <w:rFonts w:ascii="Arial" w:hAnsi="Arial" w:cs="Arial"/>
                <w:sz w:val="16"/>
                <w:szCs w:val="16"/>
              </w:rPr>
              <w:t>Материал контактной группы</w:t>
            </w:r>
          </w:p>
        </w:tc>
        <w:tc>
          <w:tcPr>
            <w:tcW w:w="7626" w:type="dxa"/>
            <w:vAlign w:val="center"/>
          </w:tcPr>
          <w:p w:rsidR="0047113A" w:rsidRPr="0047113A" w:rsidRDefault="0016142E" w:rsidP="0047113A">
            <w:pPr>
              <w:spacing w:after="0" w:line="240" w:lineRule="auto"/>
              <w:jc w:val="center"/>
              <w:rPr>
                <w:rFonts w:ascii="Arial" w:hAnsi="Arial" w:cs="Arial"/>
                <w:sz w:val="16"/>
                <w:szCs w:val="16"/>
              </w:rPr>
            </w:pPr>
            <w:r>
              <w:rPr>
                <w:rFonts w:ascii="Arial" w:hAnsi="Arial" w:cs="Arial"/>
                <w:sz w:val="16"/>
                <w:szCs w:val="16"/>
              </w:rPr>
              <w:t>Электротехническая медь</w:t>
            </w:r>
            <w:r w:rsidR="00DC3974">
              <w:rPr>
                <w:rFonts w:ascii="Arial" w:hAnsi="Arial" w:cs="Arial"/>
                <w:sz w:val="16"/>
                <w:szCs w:val="16"/>
              </w:rPr>
              <w:t xml:space="preserve"> М1</w:t>
            </w:r>
          </w:p>
        </w:tc>
      </w:tr>
      <w:tr w:rsidR="0047113A" w:rsidTr="0047113A">
        <w:tc>
          <w:tcPr>
            <w:tcW w:w="2830" w:type="dxa"/>
            <w:vAlign w:val="center"/>
          </w:tcPr>
          <w:p w:rsidR="0047113A" w:rsidRPr="009C5228" w:rsidRDefault="0016142E" w:rsidP="0047113A">
            <w:pPr>
              <w:spacing w:after="0" w:line="240" w:lineRule="auto"/>
              <w:rPr>
                <w:rFonts w:ascii="Arial" w:hAnsi="Arial" w:cs="Arial"/>
                <w:sz w:val="16"/>
                <w:szCs w:val="16"/>
                <w:lang w:val="en-US"/>
              </w:rPr>
            </w:pPr>
            <w:r>
              <w:rPr>
                <w:rFonts w:ascii="Arial" w:hAnsi="Arial" w:cs="Arial"/>
                <w:sz w:val="16"/>
                <w:szCs w:val="16"/>
              </w:rPr>
              <w:t>Покрытие</w:t>
            </w:r>
          </w:p>
        </w:tc>
        <w:tc>
          <w:tcPr>
            <w:tcW w:w="7626" w:type="dxa"/>
            <w:vAlign w:val="center"/>
          </w:tcPr>
          <w:p w:rsidR="0047113A" w:rsidRPr="0047113A" w:rsidRDefault="0016142E" w:rsidP="0047113A">
            <w:pPr>
              <w:spacing w:after="0" w:line="240" w:lineRule="auto"/>
              <w:jc w:val="center"/>
              <w:rPr>
                <w:rFonts w:ascii="Arial" w:hAnsi="Arial" w:cs="Arial"/>
                <w:sz w:val="16"/>
                <w:szCs w:val="16"/>
              </w:rPr>
            </w:pPr>
            <w:r>
              <w:rPr>
                <w:rFonts w:ascii="Arial" w:hAnsi="Arial" w:cs="Arial"/>
                <w:sz w:val="16"/>
                <w:szCs w:val="16"/>
              </w:rPr>
              <w:t>Электротехническое лужение</w:t>
            </w:r>
          </w:p>
        </w:tc>
      </w:tr>
      <w:tr w:rsidR="00306F97" w:rsidTr="0047113A">
        <w:tc>
          <w:tcPr>
            <w:tcW w:w="2830" w:type="dxa"/>
            <w:vAlign w:val="center"/>
          </w:tcPr>
          <w:p w:rsidR="00306F97" w:rsidRDefault="00306F97" w:rsidP="0047113A">
            <w:pPr>
              <w:spacing w:after="0" w:line="240" w:lineRule="auto"/>
              <w:rPr>
                <w:rFonts w:ascii="Arial" w:hAnsi="Arial" w:cs="Arial"/>
                <w:sz w:val="16"/>
                <w:szCs w:val="16"/>
              </w:rPr>
            </w:pPr>
            <w:r>
              <w:rPr>
                <w:rFonts w:ascii="Arial" w:hAnsi="Arial" w:cs="Arial"/>
                <w:sz w:val="16"/>
                <w:szCs w:val="16"/>
              </w:rPr>
              <w:t>Рабочее напряжение</w:t>
            </w:r>
          </w:p>
        </w:tc>
        <w:tc>
          <w:tcPr>
            <w:tcW w:w="7626" w:type="dxa"/>
            <w:vAlign w:val="center"/>
          </w:tcPr>
          <w:p w:rsidR="00306F97" w:rsidRDefault="00306F97" w:rsidP="0047113A">
            <w:pPr>
              <w:spacing w:after="0" w:line="240" w:lineRule="auto"/>
              <w:jc w:val="center"/>
              <w:rPr>
                <w:rFonts w:ascii="Arial" w:hAnsi="Arial" w:cs="Arial"/>
                <w:sz w:val="16"/>
                <w:szCs w:val="16"/>
              </w:rPr>
            </w:pPr>
            <w:r>
              <w:rPr>
                <w:rFonts w:ascii="Arial" w:hAnsi="Arial" w:cs="Arial"/>
                <w:sz w:val="16"/>
                <w:szCs w:val="16"/>
              </w:rPr>
              <w:t xml:space="preserve">До </w:t>
            </w:r>
            <w:r w:rsidR="00DC3974">
              <w:rPr>
                <w:rFonts w:ascii="Arial" w:hAnsi="Arial" w:cs="Arial"/>
                <w:sz w:val="16"/>
                <w:szCs w:val="16"/>
              </w:rPr>
              <w:t>6</w:t>
            </w:r>
            <w:r>
              <w:rPr>
                <w:rFonts w:ascii="Arial" w:hAnsi="Arial" w:cs="Arial"/>
                <w:sz w:val="16"/>
                <w:szCs w:val="16"/>
              </w:rPr>
              <w:t xml:space="preserve"> </w:t>
            </w:r>
            <w:proofErr w:type="spellStart"/>
            <w:r>
              <w:rPr>
                <w:rFonts w:ascii="Arial" w:hAnsi="Arial" w:cs="Arial"/>
                <w:sz w:val="16"/>
                <w:szCs w:val="16"/>
              </w:rPr>
              <w:t>кВ</w:t>
            </w:r>
            <w:proofErr w:type="spellEnd"/>
          </w:p>
        </w:tc>
      </w:tr>
      <w:tr w:rsidR="0047113A" w:rsidTr="0047113A">
        <w:tc>
          <w:tcPr>
            <w:tcW w:w="2830" w:type="dxa"/>
            <w:vAlign w:val="center"/>
          </w:tcPr>
          <w:p w:rsidR="0047113A" w:rsidRDefault="0047113A" w:rsidP="0047113A">
            <w:pPr>
              <w:spacing w:after="0" w:line="240" w:lineRule="auto"/>
              <w:rPr>
                <w:rFonts w:ascii="Arial" w:hAnsi="Arial" w:cs="Arial"/>
                <w:sz w:val="16"/>
                <w:szCs w:val="16"/>
              </w:rPr>
            </w:pPr>
            <w:r>
              <w:rPr>
                <w:rFonts w:ascii="Arial" w:hAnsi="Arial" w:cs="Arial"/>
                <w:sz w:val="16"/>
                <w:szCs w:val="16"/>
              </w:rPr>
              <w:t xml:space="preserve">Температура окружающей среды </w:t>
            </w:r>
          </w:p>
        </w:tc>
        <w:tc>
          <w:tcPr>
            <w:tcW w:w="7626" w:type="dxa"/>
            <w:vAlign w:val="center"/>
          </w:tcPr>
          <w:p w:rsidR="0047113A" w:rsidRPr="0047113A" w:rsidRDefault="00D14A9A" w:rsidP="0047113A">
            <w:pPr>
              <w:spacing w:after="0" w:line="240" w:lineRule="auto"/>
              <w:jc w:val="center"/>
              <w:rPr>
                <w:rFonts w:ascii="Arial" w:hAnsi="Arial" w:cs="Arial"/>
                <w:sz w:val="16"/>
                <w:szCs w:val="16"/>
              </w:rPr>
            </w:pPr>
            <w:r>
              <w:rPr>
                <w:rFonts w:ascii="Arial" w:hAnsi="Arial" w:cs="Arial"/>
                <w:sz w:val="16"/>
                <w:szCs w:val="16"/>
              </w:rPr>
              <w:t>от -</w:t>
            </w:r>
            <w:r w:rsidR="0016142E">
              <w:rPr>
                <w:rFonts w:ascii="Arial" w:hAnsi="Arial" w:cs="Arial"/>
                <w:sz w:val="16"/>
                <w:szCs w:val="16"/>
              </w:rPr>
              <w:t>6</w:t>
            </w:r>
            <w:r w:rsidR="00261402">
              <w:rPr>
                <w:rFonts w:ascii="Arial" w:hAnsi="Arial" w:cs="Arial"/>
                <w:sz w:val="16"/>
                <w:szCs w:val="16"/>
              </w:rPr>
              <w:t>0</w:t>
            </w:r>
            <w:r>
              <w:rPr>
                <w:rFonts w:ascii="Arial" w:hAnsi="Arial" w:cs="Arial"/>
                <w:sz w:val="16"/>
                <w:szCs w:val="16"/>
              </w:rPr>
              <w:t xml:space="preserve"> до +</w:t>
            </w:r>
            <w:r w:rsidR="0016142E">
              <w:rPr>
                <w:rFonts w:ascii="Arial" w:hAnsi="Arial" w:cs="Arial"/>
                <w:sz w:val="16"/>
                <w:szCs w:val="16"/>
              </w:rPr>
              <w:t>5</w:t>
            </w:r>
            <w:r w:rsidR="00261402">
              <w:rPr>
                <w:rFonts w:ascii="Arial" w:hAnsi="Arial" w:cs="Arial"/>
                <w:sz w:val="16"/>
                <w:szCs w:val="16"/>
              </w:rPr>
              <w:t>0</w:t>
            </w:r>
            <w:r>
              <w:rPr>
                <w:rFonts w:ascii="Arial" w:hAnsi="Arial" w:cs="Arial"/>
                <w:sz w:val="16"/>
                <w:szCs w:val="16"/>
              </w:rPr>
              <w:t>°С</w:t>
            </w:r>
          </w:p>
        </w:tc>
      </w:tr>
      <w:tr w:rsidR="0047113A" w:rsidTr="0047113A">
        <w:tc>
          <w:tcPr>
            <w:tcW w:w="2830" w:type="dxa"/>
            <w:vAlign w:val="center"/>
          </w:tcPr>
          <w:p w:rsidR="0047113A" w:rsidRDefault="0047113A" w:rsidP="0047113A">
            <w:pPr>
              <w:spacing w:after="0" w:line="240" w:lineRule="auto"/>
              <w:jc w:val="both"/>
              <w:rPr>
                <w:rFonts w:ascii="Arial" w:hAnsi="Arial" w:cs="Arial"/>
                <w:sz w:val="16"/>
                <w:szCs w:val="16"/>
              </w:rPr>
            </w:pPr>
            <w:r>
              <w:rPr>
                <w:rFonts w:ascii="Arial" w:hAnsi="Arial" w:cs="Arial"/>
                <w:sz w:val="16"/>
                <w:szCs w:val="16"/>
              </w:rPr>
              <w:t>Срок службы</w:t>
            </w:r>
          </w:p>
        </w:tc>
        <w:tc>
          <w:tcPr>
            <w:tcW w:w="7626" w:type="dxa"/>
            <w:vAlign w:val="center"/>
          </w:tcPr>
          <w:p w:rsidR="0047113A" w:rsidRPr="0047113A" w:rsidRDefault="00D14A9A" w:rsidP="0047113A">
            <w:pPr>
              <w:spacing w:after="0" w:line="240" w:lineRule="auto"/>
              <w:jc w:val="center"/>
              <w:rPr>
                <w:rFonts w:ascii="Arial" w:hAnsi="Arial" w:cs="Arial"/>
                <w:sz w:val="16"/>
                <w:szCs w:val="16"/>
              </w:rPr>
            </w:pPr>
            <w:r>
              <w:rPr>
                <w:rFonts w:ascii="Arial" w:hAnsi="Arial" w:cs="Arial"/>
                <w:sz w:val="16"/>
                <w:szCs w:val="16"/>
              </w:rPr>
              <w:t xml:space="preserve">Не менее </w:t>
            </w:r>
            <w:r w:rsidR="0016142E">
              <w:rPr>
                <w:rFonts w:ascii="Arial" w:hAnsi="Arial" w:cs="Arial"/>
                <w:sz w:val="16"/>
                <w:szCs w:val="16"/>
              </w:rPr>
              <w:t>2</w:t>
            </w:r>
            <w:r>
              <w:rPr>
                <w:rFonts w:ascii="Arial" w:hAnsi="Arial" w:cs="Arial"/>
                <w:sz w:val="16"/>
                <w:szCs w:val="16"/>
              </w:rPr>
              <w:t>5 лет</w:t>
            </w:r>
          </w:p>
        </w:tc>
      </w:tr>
    </w:tbl>
    <w:p w:rsidR="0047113A" w:rsidRPr="00D14A9A" w:rsidRDefault="00D14A9A" w:rsidP="00D14A9A">
      <w:pPr>
        <w:spacing w:after="0" w:line="240" w:lineRule="auto"/>
        <w:jc w:val="center"/>
        <w:rPr>
          <w:rFonts w:ascii="Arial" w:hAnsi="Arial" w:cs="Arial"/>
          <w:b/>
          <w:i/>
          <w:sz w:val="16"/>
          <w:szCs w:val="16"/>
        </w:rPr>
      </w:pPr>
      <w:r w:rsidRPr="00D14A9A">
        <w:rPr>
          <w:rFonts w:ascii="Arial" w:hAnsi="Arial" w:cs="Arial"/>
          <w:b/>
          <w:i/>
          <w:sz w:val="16"/>
          <w:szCs w:val="16"/>
        </w:rPr>
        <w:t>Табл. 2</w:t>
      </w:r>
    </w:p>
    <w:p w:rsidR="004902B4" w:rsidRPr="009C5228" w:rsidRDefault="009C5228">
      <w:pPr>
        <w:spacing w:after="0" w:line="240" w:lineRule="auto"/>
        <w:jc w:val="both"/>
        <w:rPr>
          <w:rFonts w:ascii="Arial" w:hAnsi="Arial" w:cs="Arial"/>
          <w:i/>
          <w:sz w:val="16"/>
          <w:szCs w:val="16"/>
        </w:rPr>
      </w:pPr>
      <w:r w:rsidRPr="009C522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изделия без предварительного уведомления (см. на упаковке)</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Требования безопасности</w:t>
      </w:r>
    </w:p>
    <w:p w:rsidR="0016142E" w:rsidRPr="0016142E" w:rsidRDefault="0016142E" w:rsidP="0016142E">
      <w:pPr>
        <w:spacing w:after="0" w:line="240" w:lineRule="auto"/>
        <w:jc w:val="both"/>
        <w:rPr>
          <w:rFonts w:ascii="Arial" w:hAnsi="Arial" w:cs="Arial"/>
          <w:sz w:val="16"/>
          <w:szCs w:val="16"/>
        </w:rPr>
      </w:pPr>
      <w:r w:rsidRPr="0016142E">
        <w:rPr>
          <w:rFonts w:ascii="Arial" w:hAnsi="Arial" w:cs="Arial"/>
          <w:sz w:val="16"/>
          <w:szCs w:val="16"/>
        </w:rPr>
        <w:t xml:space="preserve">Монтаж соединений с помощью </w:t>
      </w:r>
      <w:r>
        <w:rPr>
          <w:rFonts w:ascii="Arial" w:hAnsi="Arial" w:cs="Arial"/>
          <w:sz w:val="16"/>
          <w:szCs w:val="16"/>
        </w:rPr>
        <w:t>наконечников</w:t>
      </w:r>
      <w:r w:rsidRPr="0016142E">
        <w:rPr>
          <w:rFonts w:ascii="Arial" w:hAnsi="Arial" w:cs="Arial"/>
          <w:sz w:val="16"/>
          <w:szCs w:val="16"/>
        </w:rPr>
        <w:t xml:space="preserve"> должен производить квалифицированный персонал в соответствии с «Правилами технич</w:t>
      </w:r>
      <w:r>
        <w:rPr>
          <w:rFonts w:ascii="Arial" w:hAnsi="Arial" w:cs="Arial"/>
          <w:sz w:val="16"/>
          <w:szCs w:val="16"/>
        </w:rPr>
        <w:t>е</w:t>
      </w:r>
      <w:r w:rsidRPr="0016142E">
        <w:rPr>
          <w:rFonts w:ascii="Arial" w:hAnsi="Arial" w:cs="Arial"/>
          <w:sz w:val="16"/>
          <w:szCs w:val="16"/>
        </w:rPr>
        <w:t>ской эксплуатации электроустановок потребителей» и «Межотраслевыми правилами по охране труда (правила безопасности) при эксплуатации электроустановок потребителей», прошедший обучение с присвоением группы по электробезопасности не ниже III до и свыше 1000В.</w:t>
      </w:r>
    </w:p>
    <w:p w:rsidR="0016142E" w:rsidRPr="0016142E" w:rsidRDefault="0016142E" w:rsidP="0016142E">
      <w:pPr>
        <w:spacing w:after="0" w:line="240" w:lineRule="auto"/>
        <w:jc w:val="both"/>
        <w:rPr>
          <w:rFonts w:ascii="Arial" w:hAnsi="Arial" w:cs="Arial"/>
          <w:b/>
          <w:sz w:val="16"/>
          <w:szCs w:val="16"/>
        </w:rPr>
      </w:pPr>
      <w:r w:rsidRPr="0016142E">
        <w:rPr>
          <w:rFonts w:ascii="Arial" w:hAnsi="Arial" w:cs="Arial"/>
          <w:b/>
          <w:sz w:val="16"/>
          <w:szCs w:val="16"/>
        </w:rPr>
        <w:t>ЗАПРЕЩАЕТСЯ ПРОИЗВОДИТЬ МОНТАЖ (ДЕМОНТАЖ) СОЕДИНЕНИЙ ПРОВОДНИКОВ, НАХОДЯЩИХСЯ ПОД НАПРЯЖЕНИЕМ!</w:t>
      </w:r>
    </w:p>
    <w:p w:rsidR="004902B4" w:rsidRDefault="0016142E" w:rsidP="0016142E">
      <w:pPr>
        <w:spacing w:after="0" w:line="240" w:lineRule="auto"/>
        <w:jc w:val="both"/>
        <w:rPr>
          <w:rFonts w:ascii="Arial" w:hAnsi="Arial" w:cs="Arial"/>
          <w:sz w:val="16"/>
          <w:szCs w:val="16"/>
        </w:rPr>
      </w:pPr>
      <w:r w:rsidRPr="0016142E">
        <w:rPr>
          <w:rFonts w:ascii="Arial" w:hAnsi="Arial" w:cs="Arial"/>
          <w:sz w:val="16"/>
          <w:szCs w:val="16"/>
        </w:rPr>
        <w:t>Запрещается использовать гильзы с проводниками сечением, отличающимся от указанных в данной инструкции.</w:t>
      </w:r>
    </w:p>
    <w:p w:rsidR="0016142E" w:rsidRDefault="0016142E" w:rsidP="0016142E">
      <w:pPr>
        <w:pStyle w:val="a6"/>
        <w:numPr>
          <w:ilvl w:val="0"/>
          <w:numId w:val="1"/>
        </w:numPr>
        <w:spacing w:after="0" w:line="240" w:lineRule="auto"/>
        <w:jc w:val="both"/>
        <w:rPr>
          <w:rFonts w:ascii="Arial" w:hAnsi="Arial" w:cs="Arial"/>
          <w:b/>
          <w:sz w:val="16"/>
          <w:szCs w:val="16"/>
        </w:rPr>
      </w:pPr>
      <w:r>
        <w:rPr>
          <w:rFonts w:ascii="Arial" w:hAnsi="Arial" w:cs="Arial"/>
          <w:b/>
          <w:sz w:val="16"/>
          <w:szCs w:val="16"/>
        </w:rPr>
        <w:t>Монтаж, подключение:</w:t>
      </w:r>
    </w:p>
    <w:p w:rsidR="0016142E" w:rsidRPr="007F3F1B"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Подготовка жил</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 xml:space="preserve">С проводов или кабелей снимается изоляция на длину, соответствующую размеру </w:t>
      </w:r>
      <w:r>
        <w:rPr>
          <w:rFonts w:ascii="Arial" w:hAnsi="Arial" w:cs="Arial"/>
          <w:sz w:val="16"/>
          <w:szCs w:val="16"/>
        </w:rPr>
        <w:t>наконечника</w:t>
      </w:r>
      <w:r w:rsidRPr="007F3F1B">
        <w:rPr>
          <w:rFonts w:ascii="Arial" w:hAnsi="Arial" w:cs="Arial"/>
          <w:sz w:val="16"/>
          <w:szCs w:val="16"/>
        </w:rPr>
        <w:t>.</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Жилы тщательно очищаются от оксидной плёнки и загрязнений. Для улучшения контакта можно использовать кварцево-вазелиновую пасту или специальную токопроводящую смазку.</w:t>
      </w:r>
    </w:p>
    <w:p w:rsidR="0016142E" w:rsidRDefault="0016142E" w:rsidP="0016142E">
      <w:pPr>
        <w:pStyle w:val="a6"/>
        <w:numPr>
          <w:ilvl w:val="0"/>
          <w:numId w:val="6"/>
        </w:numPr>
        <w:spacing w:after="0" w:line="240" w:lineRule="auto"/>
        <w:jc w:val="both"/>
        <w:rPr>
          <w:rFonts w:ascii="Arial" w:hAnsi="Arial" w:cs="Arial"/>
          <w:sz w:val="16"/>
          <w:szCs w:val="16"/>
        </w:rPr>
      </w:pPr>
      <w:r w:rsidRPr="007F3F1B">
        <w:rPr>
          <w:rFonts w:ascii="Arial" w:hAnsi="Arial" w:cs="Arial"/>
          <w:sz w:val="16"/>
          <w:szCs w:val="16"/>
        </w:rPr>
        <w:t>Если жилы секторные, их предварительно скругляют.</w:t>
      </w:r>
    </w:p>
    <w:p w:rsidR="0016142E"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Установка жил в гильзу</w:t>
      </w:r>
    </w:p>
    <w:p w:rsidR="0016142E" w:rsidRDefault="0016142E" w:rsidP="0016142E">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 xml:space="preserve">Провода вставляются в </w:t>
      </w:r>
      <w:r>
        <w:rPr>
          <w:rFonts w:ascii="Arial" w:hAnsi="Arial" w:cs="Arial"/>
          <w:sz w:val="16"/>
          <w:szCs w:val="16"/>
        </w:rPr>
        <w:t>наконечник</w:t>
      </w:r>
      <w:r w:rsidRPr="007F3F1B">
        <w:rPr>
          <w:rFonts w:ascii="Arial" w:hAnsi="Arial" w:cs="Arial"/>
          <w:sz w:val="16"/>
          <w:szCs w:val="16"/>
        </w:rPr>
        <w:t xml:space="preserve"> до упора.</w:t>
      </w:r>
    </w:p>
    <w:p w:rsidR="0016142E" w:rsidRDefault="0016142E" w:rsidP="0016142E">
      <w:pPr>
        <w:pStyle w:val="a6"/>
        <w:numPr>
          <w:ilvl w:val="0"/>
          <w:numId w:val="7"/>
        </w:numPr>
        <w:spacing w:after="0" w:line="240" w:lineRule="auto"/>
        <w:jc w:val="both"/>
        <w:rPr>
          <w:rFonts w:ascii="Arial" w:hAnsi="Arial" w:cs="Arial"/>
          <w:sz w:val="16"/>
          <w:szCs w:val="16"/>
        </w:rPr>
      </w:pPr>
      <w:r w:rsidRPr="007F3F1B">
        <w:rPr>
          <w:rFonts w:ascii="Arial" w:hAnsi="Arial" w:cs="Arial"/>
          <w:sz w:val="16"/>
          <w:szCs w:val="16"/>
        </w:rPr>
        <w:t>Проверяется правильность посадки и плотность заполнения.</w:t>
      </w:r>
    </w:p>
    <w:p w:rsidR="0016142E" w:rsidRDefault="0016142E" w:rsidP="0016142E">
      <w:pPr>
        <w:pStyle w:val="a6"/>
        <w:numPr>
          <w:ilvl w:val="1"/>
          <w:numId w:val="5"/>
        </w:numPr>
        <w:spacing w:after="0" w:line="240" w:lineRule="auto"/>
        <w:jc w:val="both"/>
        <w:rPr>
          <w:rFonts w:ascii="Arial" w:hAnsi="Arial" w:cs="Arial"/>
          <w:b/>
          <w:sz w:val="16"/>
          <w:szCs w:val="16"/>
        </w:rPr>
      </w:pPr>
      <w:r w:rsidRPr="007F3F1B">
        <w:rPr>
          <w:rFonts w:ascii="Arial" w:hAnsi="Arial" w:cs="Arial"/>
          <w:b/>
          <w:sz w:val="16"/>
          <w:szCs w:val="16"/>
        </w:rPr>
        <w:t>Опрессовка</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Выполняется специальным пресс-инструментом (ручным, гидравлическим или электрическим) с применением соответствующих матриц.</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 xml:space="preserve">Опрессовку проводят в несколько проходов (обычно от </w:t>
      </w:r>
      <w:r>
        <w:rPr>
          <w:rFonts w:ascii="Arial" w:hAnsi="Arial" w:cs="Arial"/>
          <w:sz w:val="16"/>
          <w:szCs w:val="16"/>
        </w:rPr>
        <w:t>края</w:t>
      </w:r>
      <w:r w:rsidRPr="007F3F1B">
        <w:rPr>
          <w:rFonts w:ascii="Arial" w:hAnsi="Arial" w:cs="Arial"/>
          <w:sz w:val="16"/>
          <w:szCs w:val="16"/>
        </w:rPr>
        <w:t xml:space="preserve"> </w:t>
      </w:r>
      <w:r>
        <w:rPr>
          <w:rFonts w:ascii="Arial" w:hAnsi="Arial" w:cs="Arial"/>
          <w:sz w:val="16"/>
          <w:szCs w:val="16"/>
        </w:rPr>
        <w:t>до</w:t>
      </w:r>
      <w:r w:rsidRPr="007F3F1B">
        <w:rPr>
          <w:rFonts w:ascii="Arial" w:hAnsi="Arial" w:cs="Arial"/>
          <w:sz w:val="16"/>
          <w:szCs w:val="16"/>
        </w:rPr>
        <w:t xml:space="preserve"> края).</w:t>
      </w:r>
    </w:p>
    <w:p w:rsidR="0016142E" w:rsidRDefault="0016142E" w:rsidP="0016142E">
      <w:pPr>
        <w:pStyle w:val="a6"/>
        <w:numPr>
          <w:ilvl w:val="0"/>
          <w:numId w:val="8"/>
        </w:numPr>
        <w:spacing w:after="0" w:line="240" w:lineRule="auto"/>
        <w:jc w:val="both"/>
        <w:rPr>
          <w:rFonts w:ascii="Arial" w:hAnsi="Arial" w:cs="Arial"/>
          <w:sz w:val="16"/>
          <w:szCs w:val="16"/>
        </w:rPr>
      </w:pPr>
      <w:r w:rsidRPr="007F3F1B">
        <w:rPr>
          <w:rFonts w:ascii="Arial" w:hAnsi="Arial" w:cs="Arial"/>
          <w:sz w:val="16"/>
          <w:szCs w:val="16"/>
        </w:rPr>
        <w:t xml:space="preserve">На </w:t>
      </w:r>
      <w:r>
        <w:rPr>
          <w:rFonts w:ascii="Arial" w:hAnsi="Arial" w:cs="Arial"/>
          <w:sz w:val="16"/>
          <w:szCs w:val="16"/>
        </w:rPr>
        <w:t>наконечнике</w:t>
      </w:r>
      <w:r w:rsidRPr="007F3F1B">
        <w:rPr>
          <w:rFonts w:ascii="Arial" w:hAnsi="Arial" w:cs="Arial"/>
          <w:sz w:val="16"/>
          <w:szCs w:val="16"/>
        </w:rPr>
        <w:t xml:space="preserve"> после опрессовки должны остаться чёткие следы матрицы, обеспечивающие равномерное обжатие.</w:t>
      </w:r>
    </w:p>
    <w:p w:rsidR="0016142E" w:rsidRPr="008F5F7D" w:rsidRDefault="0016142E" w:rsidP="0016142E">
      <w:pPr>
        <w:pStyle w:val="a6"/>
        <w:numPr>
          <w:ilvl w:val="1"/>
          <w:numId w:val="5"/>
        </w:numPr>
        <w:spacing w:after="0" w:line="240" w:lineRule="auto"/>
        <w:jc w:val="both"/>
        <w:rPr>
          <w:rFonts w:ascii="Arial" w:hAnsi="Arial" w:cs="Arial"/>
          <w:b/>
          <w:sz w:val="16"/>
          <w:szCs w:val="16"/>
        </w:rPr>
      </w:pPr>
      <w:r w:rsidRPr="008F5F7D">
        <w:rPr>
          <w:rFonts w:ascii="Arial" w:hAnsi="Arial" w:cs="Arial"/>
          <w:b/>
          <w:sz w:val="16"/>
          <w:szCs w:val="16"/>
        </w:rPr>
        <w:t>Изоляция места соединения</w:t>
      </w:r>
    </w:p>
    <w:p w:rsidR="0016142E" w:rsidRPr="0016142E" w:rsidRDefault="0016142E" w:rsidP="0016142E">
      <w:pPr>
        <w:pStyle w:val="a6"/>
        <w:numPr>
          <w:ilvl w:val="0"/>
          <w:numId w:val="10"/>
        </w:numPr>
        <w:spacing w:after="0"/>
        <w:jc w:val="both"/>
        <w:rPr>
          <w:rFonts w:ascii="Arial" w:eastAsia="Times New Roman" w:hAnsi="Arial" w:cs="Arial"/>
          <w:b/>
          <w:sz w:val="16"/>
          <w:szCs w:val="14"/>
        </w:rPr>
      </w:pPr>
      <w:r w:rsidRPr="0016142E">
        <w:rPr>
          <w:rFonts w:ascii="Arial" w:hAnsi="Arial" w:cs="Arial"/>
          <w:sz w:val="16"/>
          <w:szCs w:val="16"/>
        </w:rPr>
        <w:lastRenderedPageBreak/>
        <w:t xml:space="preserve">После опрессовки соединение тщательно изолируется: применяется ПВХ-лента, </w:t>
      </w:r>
      <w:proofErr w:type="spellStart"/>
      <w:r w:rsidRPr="0016142E">
        <w:rPr>
          <w:rFonts w:ascii="Arial" w:hAnsi="Arial" w:cs="Arial"/>
          <w:sz w:val="16"/>
          <w:szCs w:val="16"/>
        </w:rPr>
        <w:t>термоусадочная</w:t>
      </w:r>
      <w:proofErr w:type="spellEnd"/>
      <w:r w:rsidRPr="0016142E">
        <w:rPr>
          <w:rFonts w:ascii="Arial" w:hAnsi="Arial" w:cs="Arial"/>
          <w:sz w:val="16"/>
          <w:szCs w:val="16"/>
        </w:rPr>
        <w:t xml:space="preserve"> трубка или другая изоляция, соответствующая классу напряжения кабеля.</w:t>
      </w:r>
      <w:r>
        <w:rPr>
          <w:rFonts w:ascii="Arial" w:hAnsi="Arial" w:cs="Arial"/>
          <w:sz w:val="16"/>
          <w:szCs w:val="16"/>
        </w:rPr>
        <w:t xml:space="preserve"> </w:t>
      </w:r>
    </w:p>
    <w:p w:rsidR="00371ED6" w:rsidRPr="0016142E" w:rsidRDefault="00371ED6" w:rsidP="0016142E">
      <w:pPr>
        <w:pStyle w:val="a6"/>
        <w:numPr>
          <w:ilvl w:val="0"/>
          <w:numId w:val="1"/>
        </w:numPr>
        <w:spacing w:after="0"/>
        <w:jc w:val="both"/>
        <w:rPr>
          <w:rFonts w:ascii="Arial" w:eastAsia="Times New Roman" w:hAnsi="Arial" w:cs="Arial"/>
          <w:b/>
          <w:sz w:val="16"/>
          <w:szCs w:val="14"/>
        </w:rPr>
      </w:pPr>
      <w:r w:rsidRPr="0016142E">
        <w:rPr>
          <w:rFonts w:ascii="Arial" w:eastAsia="Times New Roman" w:hAnsi="Arial" w:cs="Arial"/>
          <w:b/>
          <w:sz w:val="16"/>
          <w:szCs w:val="14"/>
        </w:rPr>
        <w:t>Характерные неисправности и способы их устранения</w:t>
      </w:r>
    </w:p>
    <w:p w:rsidR="00CD2289" w:rsidRPr="00CD2289" w:rsidRDefault="009606C0" w:rsidP="00371ED6">
      <w:pPr>
        <w:spacing w:after="0" w:line="240" w:lineRule="auto"/>
        <w:jc w:val="both"/>
        <w:rPr>
          <w:rFonts w:ascii="Arial" w:hAnsi="Arial" w:cs="Arial"/>
          <w:sz w:val="16"/>
          <w:szCs w:val="16"/>
        </w:rPr>
      </w:pPr>
      <w:r>
        <w:rPr>
          <w:rFonts w:ascii="Arial" w:hAnsi="Arial" w:cs="Arial"/>
          <w:sz w:val="16"/>
          <w:szCs w:val="16"/>
        </w:rPr>
        <w:t>При обнаружении потери контакта в цепи проверить место соединения проводников</w:t>
      </w:r>
      <w:r w:rsidR="00F618A4">
        <w:rPr>
          <w:rFonts w:ascii="Arial" w:hAnsi="Arial" w:cs="Arial"/>
          <w:sz w:val="16"/>
          <w:szCs w:val="16"/>
        </w:rPr>
        <w:t xml:space="preserve">, и </w:t>
      </w:r>
      <w:r w:rsidR="00D90BB5">
        <w:rPr>
          <w:rFonts w:ascii="Arial" w:hAnsi="Arial" w:cs="Arial"/>
          <w:sz w:val="16"/>
          <w:szCs w:val="16"/>
        </w:rPr>
        <w:t xml:space="preserve">при необходимости повторно обжать </w:t>
      </w:r>
      <w:r w:rsidR="00261402">
        <w:rPr>
          <w:rFonts w:ascii="Arial" w:hAnsi="Arial" w:cs="Arial"/>
          <w:sz w:val="16"/>
          <w:szCs w:val="16"/>
        </w:rPr>
        <w:t>наконечник</w:t>
      </w:r>
      <w:r w:rsidR="00D90BB5">
        <w:rPr>
          <w:rFonts w:ascii="Arial" w:hAnsi="Arial" w:cs="Arial"/>
          <w:sz w:val="16"/>
          <w:szCs w:val="16"/>
        </w:rPr>
        <w:t xml:space="preserve">. Если данная проблема не решилась, проверьте целостность проводников. При необходимости замените </w:t>
      </w:r>
      <w:r w:rsidR="00261402">
        <w:rPr>
          <w:rFonts w:ascii="Arial" w:hAnsi="Arial" w:cs="Arial"/>
          <w:sz w:val="16"/>
          <w:szCs w:val="16"/>
        </w:rPr>
        <w:t>наконечник</w:t>
      </w:r>
      <w:r w:rsidR="00D90BB5">
        <w:rPr>
          <w:rFonts w:ascii="Arial" w:hAnsi="Arial" w:cs="Arial"/>
          <w:sz w:val="16"/>
          <w:szCs w:val="16"/>
        </w:rPr>
        <w:t xml:space="preserve"> на нов</w:t>
      </w:r>
      <w:r w:rsidR="00261402">
        <w:rPr>
          <w:rFonts w:ascii="Arial" w:hAnsi="Arial" w:cs="Arial"/>
          <w:sz w:val="16"/>
          <w:szCs w:val="16"/>
        </w:rPr>
        <w:t>ый</w:t>
      </w:r>
      <w:r w:rsidR="00D90BB5">
        <w:rPr>
          <w:rFonts w:ascii="Arial" w:hAnsi="Arial" w:cs="Arial"/>
          <w:sz w:val="16"/>
          <w:szCs w:val="16"/>
        </w:rPr>
        <w:t>.</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Хранение</w:t>
      </w:r>
    </w:p>
    <w:p w:rsidR="004902B4" w:rsidRDefault="00894EC8">
      <w:pPr>
        <w:spacing w:after="0" w:line="240" w:lineRule="auto"/>
        <w:jc w:val="both"/>
        <w:rPr>
          <w:rFonts w:ascii="Arial" w:hAnsi="Arial" w:cs="Arial"/>
          <w:sz w:val="16"/>
          <w:szCs w:val="16"/>
        </w:rPr>
      </w:pPr>
      <w:r>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w:t>
      </w:r>
      <w:r w:rsidR="0016142E">
        <w:rPr>
          <w:rFonts w:ascii="Arial" w:hAnsi="Arial" w:cs="Arial"/>
          <w:sz w:val="16"/>
          <w:szCs w:val="16"/>
        </w:rPr>
        <w:t>7</w:t>
      </w:r>
      <w:r w:rsidR="00D90BB5">
        <w:rPr>
          <w:rFonts w:ascii="Arial" w:hAnsi="Arial" w:cs="Arial"/>
          <w:sz w:val="16"/>
          <w:szCs w:val="16"/>
        </w:rPr>
        <w:t>0</w:t>
      </w:r>
      <w:r>
        <w:rPr>
          <w:rFonts w:ascii="Arial" w:hAnsi="Arial" w:cs="Arial"/>
          <w:sz w:val="16"/>
          <w:szCs w:val="16"/>
        </w:rPr>
        <w:t>°С до +</w:t>
      </w:r>
      <w:r w:rsidR="0016142E">
        <w:rPr>
          <w:rFonts w:ascii="Arial" w:hAnsi="Arial" w:cs="Arial"/>
          <w:sz w:val="16"/>
          <w:szCs w:val="16"/>
        </w:rPr>
        <w:t>6</w:t>
      </w:r>
      <w:r>
        <w:rPr>
          <w:rFonts w:ascii="Arial" w:hAnsi="Arial" w:cs="Arial"/>
          <w:sz w:val="16"/>
          <w:szCs w:val="16"/>
        </w:rPr>
        <w:t xml:space="preserve">0°С, относительная влажность не более </w:t>
      </w:r>
      <w:r w:rsidR="00D90BB5">
        <w:rPr>
          <w:rFonts w:ascii="Arial" w:hAnsi="Arial" w:cs="Arial"/>
          <w:sz w:val="16"/>
          <w:szCs w:val="16"/>
        </w:rPr>
        <w:t>75</w:t>
      </w:r>
      <w:r>
        <w:rPr>
          <w:rFonts w:ascii="Arial" w:hAnsi="Arial" w:cs="Arial"/>
          <w:sz w:val="16"/>
          <w:szCs w:val="16"/>
        </w:rPr>
        <w:t xml:space="preserve">% при температуре 25°С. Не допускать воздействия влаги. Срок хранения товара в данных условиях не более </w:t>
      </w:r>
      <w:r w:rsidR="0016142E">
        <w:rPr>
          <w:rFonts w:ascii="Arial" w:hAnsi="Arial" w:cs="Arial"/>
          <w:sz w:val="16"/>
          <w:szCs w:val="16"/>
        </w:rPr>
        <w:t>2</w:t>
      </w:r>
      <w:r>
        <w:rPr>
          <w:rFonts w:ascii="Arial" w:hAnsi="Arial" w:cs="Arial"/>
          <w:sz w:val="16"/>
          <w:szCs w:val="16"/>
        </w:rPr>
        <w:t>5 лет.</w:t>
      </w:r>
    </w:p>
    <w:p w:rsidR="004902B4" w:rsidRDefault="00894EC8">
      <w:pPr>
        <w:pStyle w:val="a6"/>
        <w:numPr>
          <w:ilvl w:val="0"/>
          <w:numId w:val="1"/>
        </w:numPr>
        <w:spacing w:after="0" w:line="240" w:lineRule="auto"/>
        <w:jc w:val="both"/>
        <w:rPr>
          <w:rFonts w:ascii="Arial" w:hAnsi="Arial" w:cs="Arial"/>
          <w:b/>
          <w:sz w:val="16"/>
          <w:szCs w:val="16"/>
        </w:rPr>
      </w:pPr>
      <w:r>
        <w:rPr>
          <w:rFonts w:ascii="Arial" w:hAnsi="Arial" w:cs="Arial"/>
          <w:b/>
          <w:sz w:val="16"/>
          <w:szCs w:val="16"/>
        </w:rPr>
        <w:t>Транспортировка</w:t>
      </w:r>
    </w:p>
    <w:p w:rsidR="004902B4" w:rsidRDefault="00894EC8">
      <w:pPr>
        <w:spacing w:after="0" w:line="240" w:lineRule="auto"/>
        <w:jc w:val="both"/>
        <w:rPr>
          <w:rFonts w:ascii="Arial" w:hAnsi="Arial" w:cs="Arial"/>
          <w:sz w:val="16"/>
          <w:szCs w:val="16"/>
        </w:rPr>
      </w:pPr>
      <w:r>
        <w:rPr>
          <w:rFonts w:ascii="Arial" w:hAnsi="Arial" w:cs="Arial"/>
          <w:sz w:val="16"/>
          <w:szCs w:val="16"/>
        </w:rPr>
        <w:t>Продукция в упаковке пригодна для транспортировки автомобильным, железнодорожным, морским или авиационным транспортом.</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Утилизация</w:t>
      </w:r>
    </w:p>
    <w:p w:rsidR="004902B4" w:rsidRDefault="0016142E" w:rsidP="00261402">
      <w:pPr>
        <w:spacing w:after="0" w:line="240" w:lineRule="auto"/>
        <w:jc w:val="both"/>
        <w:rPr>
          <w:rFonts w:ascii="Arial" w:hAnsi="Arial" w:cs="Arial"/>
          <w:sz w:val="16"/>
          <w:szCs w:val="16"/>
        </w:rPr>
      </w:pPr>
      <w:r w:rsidRPr="008F5F7D">
        <w:rPr>
          <w:rFonts w:ascii="Arial" w:hAnsi="Arial" w:cs="Arial"/>
          <w:sz w:val="16"/>
          <w:szCs w:val="16"/>
        </w:rPr>
        <w:t xml:space="preserve">Гильзы после использования утилизируются как лом </w:t>
      </w:r>
      <w:r>
        <w:rPr>
          <w:rFonts w:ascii="Arial" w:hAnsi="Arial" w:cs="Arial"/>
          <w:sz w:val="16"/>
          <w:szCs w:val="16"/>
        </w:rPr>
        <w:t>металла</w:t>
      </w:r>
      <w:r w:rsidRPr="008F5F7D">
        <w:rPr>
          <w:rFonts w:ascii="Arial" w:hAnsi="Arial" w:cs="Arial"/>
          <w:sz w:val="16"/>
          <w:szCs w:val="16"/>
        </w:rPr>
        <w:t xml:space="preserve"> с передачей на переработку</w:t>
      </w:r>
      <w:r>
        <w:rPr>
          <w:rFonts w:ascii="Arial" w:hAnsi="Arial" w:cs="Arial"/>
          <w:sz w:val="16"/>
          <w:szCs w:val="16"/>
        </w:rPr>
        <w:t xml:space="preserve"> </w:t>
      </w:r>
      <w:r w:rsidRPr="008F5F7D">
        <w:rPr>
          <w:rFonts w:ascii="Arial" w:hAnsi="Arial" w:cs="Arial"/>
          <w:sz w:val="16"/>
          <w:szCs w:val="16"/>
        </w:rPr>
        <w:t>в соответствии с действующими нормами. Смешивание с бытовыми отходами запрещено.</w:t>
      </w:r>
    </w:p>
    <w:p w:rsidR="004902B4" w:rsidRDefault="00894EC8">
      <w:pPr>
        <w:pStyle w:val="a6"/>
        <w:numPr>
          <w:ilvl w:val="0"/>
          <w:numId w:val="1"/>
        </w:numPr>
        <w:spacing w:after="0" w:line="240" w:lineRule="auto"/>
        <w:rPr>
          <w:rFonts w:ascii="Arial" w:hAnsi="Arial" w:cs="Arial"/>
          <w:b/>
          <w:sz w:val="16"/>
          <w:szCs w:val="16"/>
        </w:rPr>
      </w:pPr>
      <w:r>
        <w:rPr>
          <w:rFonts w:ascii="Arial" w:hAnsi="Arial" w:cs="Arial"/>
          <w:b/>
          <w:sz w:val="16"/>
          <w:szCs w:val="16"/>
        </w:rPr>
        <w:t>Информация об изготовителе</w:t>
      </w:r>
    </w:p>
    <w:p w:rsidR="0016142E" w:rsidRPr="0016142E" w:rsidRDefault="0016142E" w:rsidP="0016142E">
      <w:pPr>
        <w:suppressAutoHyphens/>
        <w:spacing w:after="0"/>
        <w:jc w:val="both"/>
        <w:rPr>
          <w:rFonts w:ascii="Arial" w:hAnsi="Arial" w:cs="Arial"/>
          <w:sz w:val="16"/>
          <w:szCs w:val="16"/>
        </w:rPr>
      </w:pPr>
      <w:r w:rsidRPr="0016142E">
        <w:rPr>
          <w:rFonts w:ascii="Arial" w:hAnsi="Arial" w:cs="Arial"/>
          <w:sz w:val="16"/>
          <w:szCs w:val="16"/>
        </w:rPr>
        <w:t>Сделано в РФ. Изготовитель: Общество с ограниченной ответственностью "ДПА", Россия, 454079, г. Челябинск, ул. Линейная, д.102, офис 301, тел.: +7 (351) 730-04-44.</w:t>
      </w:r>
    </w:p>
    <w:p w:rsidR="005C10DC" w:rsidRDefault="0016142E" w:rsidP="0016142E">
      <w:pPr>
        <w:suppressAutoHyphens/>
        <w:spacing w:after="0"/>
        <w:jc w:val="both"/>
        <w:rPr>
          <w:rFonts w:ascii="Arial" w:hAnsi="Arial" w:cs="Arial"/>
          <w:sz w:val="16"/>
          <w:szCs w:val="16"/>
        </w:rPr>
      </w:pPr>
      <w:r w:rsidRPr="0016142E">
        <w:rPr>
          <w:rFonts w:ascii="Arial" w:hAnsi="Arial" w:cs="Arial"/>
          <w:sz w:val="16"/>
          <w:szCs w:val="16"/>
        </w:rPr>
        <w:t>Дата изготовления нанесена на стикер изделия в формате ММ.ГГГГ, где ММ – месяц изготовления, ГГГГ – год изготовления.</w:t>
      </w:r>
    </w:p>
    <w:p w:rsidR="0016142E" w:rsidRPr="004D4D3B" w:rsidRDefault="0016142E" w:rsidP="0016142E">
      <w:pPr>
        <w:pStyle w:val="a6"/>
        <w:numPr>
          <w:ilvl w:val="0"/>
          <w:numId w:val="1"/>
        </w:numPr>
        <w:spacing w:after="0" w:line="240" w:lineRule="auto"/>
        <w:rPr>
          <w:rFonts w:ascii="Arial" w:hAnsi="Arial" w:cs="Arial"/>
          <w:b/>
          <w:sz w:val="16"/>
          <w:szCs w:val="16"/>
        </w:rPr>
      </w:pPr>
      <w:bookmarkStart w:id="2" w:name="_Hlk208916925"/>
      <w:r w:rsidRPr="004D4D3B">
        <w:rPr>
          <w:rFonts w:ascii="Arial" w:hAnsi="Arial" w:cs="Arial"/>
          <w:b/>
          <w:sz w:val="16"/>
          <w:szCs w:val="16"/>
        </w:rPr>
        <w:t>Гарантийные обязательства.</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 xml:space="preserve">Гарантия на товар составляет </w:t>
      </w:r>
      <w:r>
        <w:rPr>
          <w:rFonts w:ascii="Arial" w:hAnsi="Arial" w:cs="Arial"/>
          <w:sz w:val="16"/>
          <w:szCs w:val="16"/>
        </w:rPr>
        <w:t>5</w:t>
      </w:r>
      <w:r w:rsidRPr="004D4D3B">
        <w:rPr>
          <w:rFonts w:ascii="Arial" w:hAnsi="Arial" w:cs="Arial"/>
          <w:sz w:val="16"/>
          <w:szCs w:val="16"/>
        </w:rPr>
        <w:t xml:space="preserve"> </w:t>
      </w:r>
      <w:r>
        <w:rPr>
          <w:rFonts w:ascii="Arial" w:hAnsi="Arial" w:cs="Arial"/>
          <w:sz w:val="16"/>
          <w:szCs w:val="16"/>
        </w:rPr>
        <w:t>лет</w:t>
      </w:r>
      <w:r w:rsidRPr="004D4D3B">
        <w:rPr>
          <w:rFonts w:ascii="Arial" w:hAnsi="Arial" w:cs="Arial"/>
          <w:sz w:val="16"/>
          <w:szCs w:val="16"/>
        </w:rPr>
        <w:t xml:space="preserve"> (</w:t>
      </w:r>
      <w:r>
        <w:rPr>
          <w:rFonts w:ascii="Arial" w:hAnsi="Arial" w:cs="Arial"/>
          <w:sz w:val="16"/>
          <w:szCs w:val="16"/>
        </w:rPr>
        <w:t>60</w:t>
      </w:r>
      <w:r w:rsidRPr="004D4D3B">
        <w:rPr>
          <w:rFonts w:ascii="Arial" w:hAnsi="Arial" w:cs="Arial"/>
          <w:sz w:val="16"/>
          <w:szCs w:val="16"/>
        </w:rPr>
        <w:t xml:space="preserve"> месяцев) со дня продажи. Гарантия предоставляется</w:t>
      </w:r>
      <w:r>
        <w:rPr>
          <w:rFonts w:ascii="Arial" w:hAnsi="Arial" w:cs="Arial"/>
          <w:sz w:val="16"/>
          <w:szCs w:val="16"/>
        </w:rPr>
        <w:t xml:space="preserve"> на</w:t>
      </w:r>
      <w:r w:rsidRPr="004D4D3B">
        <w:rPr>
          <w:rFonts w:ascii="Arial" w:hAnsi="Arial" w:cs="Arial"/>
          <w:sz w:val="16"/>
          <w:szCs w:val="16"/>
        </w:rPr>
        <w:t xml:space="preserve"> работоспособность </w:t>
      </w:r>
      <w:r>
        <w:rPr>
          <w:rFonts w:ascii="Arial" w:hAnsi="Arial" w:cs="Arial"/>
          <w:sz w:val="16"/>
          <w:szCs w:val="16"/>
        </w:rPr>
        <w:t>изделия</w:t>
      </w:r>
      <w:r w:rsidRPr="004D4D3B">
        <w:rPr>
          <w:rFonts w:ascii="Arial" w:hAnsi="Arial" w:cs="Arial"/>
          <w:sz w:val="16"/>
          <w:szCs w:val="16"/>
        </w:rPr>
        <w:t xml:space="preserve"> при соблюдении требований эксплуатации.</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16142E" w:rsidRPr="004D4D3B"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6142E" w:rsidRDefault="0016142E" w:rsidP="0016142E">
      <w:pPr>
        <w:numPr>
          <w:ilvl w:val="0"/>
          <w:numId w:val="12"/>
        </w:numPr>
        <w:spacing w:after="0" w:line="23" w:lineRule="atLeast"/>
        <w:jc w:val="both"/>
        <w:rPr>
          <w:rFonts w:ascii="Arial" w:hAnsi="Arial" w:cs="Arial"/>
          <w:sz w:val="16"/>
          <w:szCs w:val="16"/>
        </w:rPr>
      </w:pPr>
      <w:r w:rsidRPr="004D4D3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16142E" w:rsidRPr="0016142E" w:rsidRDefault="0016142E" w:rsidP="0016142E">
      <w:pPr>
        <w:numPr>
          <w:ilvl w:val="0"/>
          <w:numId w:val="12"/>
        </w:numPr>
        <w:spacing w:after="0" w:line="23" w:lineRule="atLeast"/>
        <w:jc w:val="both"/>
        <w:rPr>
          <w:rFonts w:ascii="Arial" w:hAnsi="Arial" w:cs="Arial"/>
          <w:sz w:val="16"/>
          <w:szCs w:val="16"/>
        </w:rPr>
      </w:pPr>
      <w:r w:rsidRPr="0016142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4902B4" w:rsidRDefault="0016142E">
      <w:pPr>
        <w:spacing w:after="0" w:line="240" w:lineRule="auto"/>
        <w:jc w:val="center"/>
        <w:rPr>
          <w:rFonts w:ascii="Arial" w:hAnsi="Arial" w:cs="Arial"/>
          <w:sz w:val="16"/>
          <w:szCs w:val="16"/>
        </w:rPr>
      </w:pPr>
      <w:r w:rsidRPr="00851616">
        <w:rPr>
          <w:rFonts w:ascii="Arial" w:hAnsi="Arial" w:cs="Arial"/>
          <w:noProof/>
          <w:sz w:val="16"/>
          <w:szCs w:val="16"/>
        </w:rPr>
        <w:drawing>
          <wp:inline distT="0" distB="0" distL="0" distR="0" wp14:anchorId="0BCDA1C3" wp14:editId="6AC36B9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tbl>
      <w:tblPr>
        <w:tblStyle w:val="a5"/>
        <w:tblW w:w="9719" w:type="dxa"/>
        <w:tblInd w:w="392" w:type="dxa"/>
        <w:tblLayout w:type="fixed"/>
        <w:tblLook w:val="04A0" w:firstRow="1" w:lastRow="0" w:firstColumn="1" w:lastColumn="0" w:noHBand="0" w:noVBand="1"/>
      </w:tblPr>
      <w:tblGrid>
        <w:gridCol w:w="1673"/>
        <w:gridCol w:w="2396"/>
        <w:gridCol w:w="241"/>
        <w:gridCol w:w="890"/>
        <w:gridCol w:w="2065"/>
        <w:gridCol w:w="1220"/>
        <w:gridCol w:w="1234"/>
      </w:tblGrid>
      <w:tr w:rsidR="0016142E" w:rsidTr="00931F38">
        <w:trPr>
          <w:trHeight w:val="910"/>
        </w:trPr>
        <w:tc>
          <w:tcPr>
            <w:tcW w:w="4069" w:type="dxa"/>
            <w:gridSpan w:val="2"/>
            <w:tcBorders>
              <w:top w:val="nil"/>
              <w:left w:val="nil"/>
              <w:bottom w:val="nil"/>
              <w:right w:val="nil"/>
            </w:tcBorders>
          </w:tcPr>
          <w:p w:rsidR="0016142E" w:rsidRDefault="0016142E" w:rsidP="00931F38">
            <w:pPr>
              <w:pStyle w:val="a6"/>
              <w:spacing w:line="216" w:lineRule="auto"/>
              <w:ind w:left="0"/>
              <w:rPr>
                <w:rFonts w:ascii="Arial" w:hAnsi="Arial" w:cs="Arial"/>
                <w:sz w:val="8"/>
                <w:szCs w:val="8"/>
              </w:rPr>
            </w:pPr>
          </w:p>
          <w:p w:rsidR="0016142E" w:rsidRDefault="0016142E" w:rsidP="00931F38">
            <w:pPr>
              <w:pStyle w:val="a6"/>
              <w:spacing w:line="216" w:lineRule="auto"/>
              <w:ind w:left="0"/>
              <w:rPr>
                <w:rFonts w:ascii="Arial" w:hAnsi="Arial" w:cs="Arial"/>
                <w:sz w:val="16"/>
                <w:szCs w:val="16"/>
              </w:rPr>
            </w:pPr>
          </w:p>
          <w:p w:rsidR="0016142E" w:rsidRDefault="0016142E" w:rsidP="00931F38">
            <w:pPr>
              <w:pStyle w:val="a6"/>
              <w:spacing w:line="216" w:lineRule="auto"/>
              <w:ind w:left="0"/>
              <w:rPr>
                <w:rFonts w:ascii="Arial" w:hAnsi="Arial" w:cs="Arial"/>
                <w:sz w:val="16"/>
                <w:szCs w:val="16"/>
              </w:rPr>
            </w:pPr>
            <w:r>
              <w:rPr>
                <w:rFonts w:ascii="Arial" w:hAnsi="Arial" w:cs="Arial"/>
                <w:noProof/>
                <w:sz w:val="16"/>
                <w:szCs w:val="16"/>
              </w:rPr>
              <w:drawing>
                <wp:inline distT="0" distB="0" distL="0" distR="0" wp14:anchorId="7D3F25EC" wp14:editId="7A9EC44B">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16142E" w:rsidRDefault="0016142E" w:rsidP="00931F38">
            <w:pPr>
              <w:pStyle w:val="a6"/>
              <w:spacing w:line="216" w:lineRule="auto"/>
              <w:ind w:left="0"/>
              <w:rPr>
                <w:rFonts w:ascii="Arial" w:hAnsi="Arial" w:cs="Arial"/>
                <w:sz w:val="16"/>
                <w:szCs w:val="16"/>
              </w:rPr>
            </w:pPr>
          </w:p>
        </w:tc>
        <w:tc>
          <w:tcPr>
            <w:tcW w:w="5650" w:type="dxa"/>
            <w:gridSpan w:val="5"/>
            <w:tcBorders>
              <w:top w:val="nil"/>
              <w:left w:val="nil"/>
              <w:bottom w:val="nil"/>
              <w:right w:val="nil"/>
            </w:tcBorders>
          </w:tcPr>
          <w:p w:rsidR="0016142E" w:rsidRDefault="0016142E" w:rsidP="00931F38">
            <w:pPr>
              <w:pStyle w:val="a6"/>
              <w:spacing w:line="216" w:lineRule="auto"/>
              <w:ind w:left="0"/>
              <w:jc w:val="right"/>
              <w:rPr>
                <w:rFonts w:ascii="Arial" w:hAnsi="Arial" w:cs="Arial"/>
                <w:sz w:val="12"/>
                <w:szCs w:val="12"/>
              </w:rPr>
            </w:pPr>
          </w:p>
          <w:p w:rsidR="0016142E" w:rsidRDefault="0016142E" w:rsidP="00931F38">
            <w:pPr>
              <w:pStyle w:val="a6"/>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16142E" w:rsidTr="00931F38">
        <w:trPr>
          <w:trHeight w:val="290"/>
        </w:trPr>
        <w:tc>
          <w:tcPr>
            <w:tcW w:w="4310" w:type="dxa"/>
            <w:gridSpan w:val="3"/>
            <w:tcBorders>
              <w:top w:val="nil"/>
              <w:left w:val="nil"/>
              <w:bottom w:val="single" w:sz="4" w:space="0" w:color="auto"/>
              <w:right w:val="nil"/>
            </w:tcBorders>
          </w:tcPr>
          <w:p w:rsidR="0016142E" w:rsidRDefault="0016142E" w:rsidP="00931F38">
            <w:pPr>
              <w:pStyle w:val="a6"/>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90" w:type="dxa"/>
            <w:tcBorders>
              <w:top w:val="nil"/>
              <w:left w:val="nil"/>
              <w:bottom w:val="single" w:sz="4" w:space="0" w:color="auto"/>
              <w:right w:val="nil"/>
            </w:tcBorders>
          </w:tcPr>
          <w:p w:rsidR="0016142E" w:rsidRDefault="0016142E" w:rsidP="00931F38">
            <w:pPr>
              <w:pStyle w:val="a6"/>
              <w:tabs>
                <w:tab w:val="left" w:pos="194"/>
              </w:tabs>
              <w:spacing w:line="216" w:lineRule="auto"/>
              <w:ind w:left="0"/>
              <w:rPr>
                <w:rFonts w:ascii="Arial" w:hAnsi="Arial" w:cs="Arial"/>
                <w:b/>
                <w:sz w:val="2"/>
                <w:szCs w:val="2"/>
              </w:rPr>
            </w:pPr>
            <w:r>
              <w:rPr>
                <w:rFonts w:ascii="Arial" w:hAnsi="Arial" w:cs="Arial"/>
                <w:b/>
                <w:sz w:val="24"/>
                <w:szCs w:val="24"/>
              </w:rPr>
              <w:tab/>
            </w:r>
          </w:p>
        </w:tc>
        <w:tc>
          <w:tcPr>
            <w:tcW w:w="4517" w:type="dxa"/>
            <w:gridSpan w:val="3"/>
            <w:tcBorders>
              <w:top w:val="nil"/>
              <w:left w:val="nil"/>
              <w:bottom w:val="single" w:sz="4" w:space="0" w:color="auto"/>
              <w:right w:val="nil"/>
            </w:tcBorders>
          </w:tcPr>
          <w:p w:rsidR="0016142E" w:rsidRDefault="0016142E" w:rsidP="00931F38">
            <w:pPr>
              <w:pStyle w:val="a6"/>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16142E" w:rsidTr="00931F38">
        <w:trPr>
          <w:trHeight w:val="561"/>
        </w:trPr>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Дата продажи</w:t>
            </w:r>
          </w:p>
        </w:tc>
        <w:tc>
          <w:tcPr>
            <w:tcW w:w="55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Наименование изделия</w:t>
            </w: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Количество</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142E" w:rsidRDefault="0016142E" w:rsidP="00931F38">
            <w:pPr>
              <w:pStyle w:val="a6"/>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16142E" w:rsidTr="00931F38">
        <w:trPr>
          <w:trHeight w:val="631"/>
        </w:trPr>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c>
          <w:tcPr>
            <w:tcW w:w="55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p w:rsidR="0016142E" w:rsidRDefault="0016142E" w:rsidP="00931F38">
            <w:pPr>
              <w:pStyle w:val="a6"/>
              <w:ind w:left="0"/>
              <w:rPr>
                <w:rFonts w:ascii="Arial" w:hAnsi="Arial" w:cs="Arial"/>
                <w:sz w:val="16"/>
                <w:szCs w:val="16"/>
              </w:rPr>
            </w:pPr>
          </w:p>
        </w:tc>
        <w:tc>
          <w:tcPr>
            <w:tcW w:w="12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tc>
      </w:tr>
      <w:tr w:rsidR="0016142E" w:rsidTr="00931F38">
        <w:trPr>
          <w:trHeight w:val="1251"/>
        </w:trPr>
        <w:tc>
          <w:tcPr>
            <w:tcW w:w="971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142E" w:rsidRDefault="0016142E" w:rsidP="00931F38">
            <w:pPr>
              <w:pStyle w:val="a6"/>
              <w:ind w:left="0"/>
              <w:rPr>
                <w:rFonts w:ascii="Arial" w:hAnsi="Arial" w:cs="Arial"/>
                <w:sz w:val="16"/>
                <w:szCs w:val="16"/>
              </w:rPr>
            </w:pPr>
          </w:p>
          <w:p w:rsidR="0016142E" w:rsidRDefault="0016142E" w:rsidP="00931F38">
            <w:pPr>
              <w:pStyle w:val="a6"/>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16142E" w:rsidRDefault="0016142E" w:rsidP="00931F38">
            <w:pPr>
              <w:pStyle w:val="a6"/>
              <w:ind w:left="0"/>
              <w:rPr>
                <w:rFonts w:ascii="Arial" w:hAnsi="Arial" w:cs="Arial"/>
                <w:sz w:val="12"/>
                <w:szCs w:val="12"/>
              </w:rPr>
            </w:pPr>
            <w:r>
              <w:rPr>
                <w:rFonts w:ascii="Arial" w:hAnsi="Arial" w:cs="Arial"/>
                <w:sz w:val="12"/>
                <w:szCs w:val="12"/>
              </w:rPr>
              <w:t>МП</w:t>
            </w:r>
          </w:p>
          <w:p w:rsidR="0016142E" w:rsidRDefault="0016142E" w:rsidP="00931F38">
            <w:pPr>
              <w:pStyle w:val="a6"/>
              <w:ind w:left="0"/>
              <w:rPr>
                <w:rFonts w:ascii="Arial" w:hAnsi="Arial" w:cs="Arial"/>
                <w:sz w:val="8"/>
                <w:szCs w:val="8"/>
              </w:rPr>
            </w:pPr>
          </w:p>
          <w:p w:rsidR="0016142E" w:rsidRDefault="0016142E" w:rsidP="00931F38">
            <w:pPr>
              <w:pStyle w:val="a6"/>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16142E" w:rsidRDefault="0016142E">
      <w:pPr>
        <w:spacing w:after="0" w:line="240" w:lineRule="auto"/>
        <w:jc w:val="center"/>
        <w:rPr>
          <w:rFonts w:ascii="Arial" w:hAnsi="Arial" w:cs="Arial"/>
          <w:sz w:val="16"/>
          <w:szCs w:val="16"/>
        </w:rPr>
      </w:pPr>
    </w:p>
    <w:sectPr w:rsidR="001614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74D37"/>
    <w:multiLevelType w:val="hybridMultilevel"/>
    <w:tmpl w:val="F89E4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85416"/>
    <w:multiLevelType w:val="hybridMultilevel"/>
    <w:tmpl w:val="3000B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D47500"/>
    <w:multiLevelType w:val="hybridMultilevel"/>
    <w:tmpl w:val="A4C49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2D4931"/>
    <w:multiLevelType w:val="multilevel"/>
    <w:tmpl w:val="2A2D4931"/>
    <w:lvl w:ilvl="0">
      <w:start w:val="1"/>
      <w:numFmt w:val="decimal"/>
      <w:lvlText w:val="1.%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E095310"/>
    <w:multiLevelType w:val="multilevel"/>
    <w:tmpl w:val="2E095310"/>
    <w:lvl w:ilvl="0">
      <w:start w:val="1"/>
      <w:numFmt w:val="decimal"/>
      <w:lvlText w:val="%1."/>
      <w:lvlJc w:val="left"/>
      <w:pPr>
        <w:ind w:left="360" w:hanging="360"/>
      </w:pPr>
      <w:rPr>
        <w:rFonts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5" w15:restartNumberingAfterBreak="0">
    <w:nsid w:val="3A8D63D1"/>
    <w:multiLevelType w:val="multilevel"/>
    <w:tmpl w:val="1E4A67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450419"/>
    <w:multiLevelType w:val="hybridMultilevel"/>
    <w:tmpl w:val="AF74A4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B0E6F86"/>
    <w:multiLevelType w:val="hybridMultilevel"/>
    <w:tmpl w:val="51DA8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9045AC"/>
    <w:multiLevelType w:val="hybridMultilevel"/>
    <w:tmpl w:val="4A261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5408E0"/>
    <w:multiLevelType w:val="multilevel"/>
    <w:tmpl w:val="3E20AFA4"/>
    <w:lvl w:ilvl="0">
      <w:start w:val="1"/>
      <w:numFmt w:val="bullet"/>
      <w:lvlText w:val=""/>
      <w:lvlJc w:val="left"/>
      <w:pPr>
        <w:ind w:left="360" w:hanging="360"/>
      </w:pPr>
      <w:rPr>
        <w:rFonts w:ascii="Symbol" w:hAnsi="Symbol" w:hint="default"/>
      </w:rPr>
    </w:lvl>
    <w:lvl w:ilvl="1">
      <w:start w:val="3"/>
      <w:numFmt w:val="decimal"/>
      <w:isLgl/>
      <w:lvlText w:val="%1.%2."/>
      <w:lvlJc w:val="left"/>
      <w:pPr>
        <w:ind w:left="923"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409" w:hanging="720"/>
      </w:pPr>
      <w:rPr>
        <w:rFonts w:hint="default"/>
      </w:rPr>
    </w:lvl>
    <w:lvl w:ilvl="4">
      <w:start w:val="1"/>
      <w:numFmt w:val="decimal"/>
      <w:isLgl/>
      <w:lvlText w:val="%1.%2.%3.%4.%5."/>
      <w:lvlJc w:val="left"/>
      <w:pPr>
        <w:ind w:left="3332"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81" w:hanging="1440"/>
      </w:pPr>
      <w:rPr>
        <w:rFonts w:hint="default"/>
      </w:rPr>
    </w:lvl>
    <w:lvl w:ilvl="8">
      <w:start w:val="1"/>
      <w:numFmt w:val="decimal"/>
      <w:isLgl/>
      <w:lvlText w:val="%1.%2.%3.%4.%5.%6.%7.%8.%9."/>
      <w:lvlJc w:val="left"/>
      <w:pPr>
        <w:ind w:left="6304" w:hanging="1800"/>
      </w:pPr>
      <w:rPr>
        <w:rFonts w:hint="default"/>
      </w:rPr>
    </w:lvl>
  </w:abstractNum>
  <w:abstractNum w:abstractNumId="10" w15:restartNumberingAfterBreak="0">
    <w:nsid w:val="6D952EF5"/>
    <w:multiLevelType w:val="multilevel"/>
    <w:tmpl w:val="6D952EF5"/>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8"/>
  </w:num>
  <w:num w:numId="8">
    <w:abstractNumId w:val="2"/>
  </w:num>
  <w:num w:numId="9">
    <w:abstractNumId w:val="6"/>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81"/>
    <w:rsid w:val="000006E0"/>
    <w:rsid w:val="000015E3"/>
    <w:rsid w:val="000179D4"/>
    <w:rsid w:val="0002435D"/>
    <w:rsid w:val="000276E3"/>
    <w:rsid w:val="00037EC1"/>
    <w:rsid w:val="00085844"/>
    <w:rsid w:val="0009400E"/>
    <w:rsid w:val="000B1882"/>
    <w:rsid w:val="000B7F4E"/>
    <w:rsid w:val="000C091A"/>
    <w:rsid w:val="000F119E"/>
    <w:rsid w:val="001059CA"/>
    <w:rsid w:val="00113099"/>
    <w:rsid w:val="0011385C"/>
    <w:rsid w:val="00124D47"/>
    <w:rsid w:val="00152B33"/>
    <w:rsid w:val="00154F30"/>
    <w:rsid w:val="00160F1C"/>
    <w:rsid w:val="00161255"/>
    <w:rsid w:val="0016142E"/>
    <w:rsid w:val="001714D0"/>
    <w:rsid w:val="0017781E"/>
    <w:rsid w:val="0019626C"/>
    <w:rsid w:val="001A4D61"/>
    <w:rsid w:val="001B40CA"/>
    <w:rsid w:val="001C0B3A"/>
    <w:rsid w:val="001D5DF6"/>
    <w:rsid w:val="001E598B"/>
    <w:rsid w:val="001E681F"/>
    <w:rsid w:val="001F0BA9"/>
    <w:rsid w:val="001F4F34"/>
    <w:rsid w:val="00261402"/>
    <w:rsid w:val="00270EB0"/>
    <w:rsid w:val="002754FE"/>
    <w:rsid w:val="0028692F"/>
    <w:rsid w:val="00292A17"/>
    <w:rsid w:val="0029634C"/>
    <w:rsid w:val="002E76D8"/>
    <w:rsid w:val="002E7A5A"/>
    <w:rsid w:val="00306F97"/>
    <w:rsid w:val="003106CF"/>
    <w:rsid w:val="003125A8"/>
    <w:rsid w:val="003263C7"/>
    <w:rsid w:val="003477B3"/>
    <w:rsid w:val="00371ED6"/>
    <w:rsid w:val="00395E8B"/>
    <w:rsid w:val="003B0607"/>
    <w:rsid w:val="003B39D4"/>
    <w:rsid w:val="003E28F4"/>
    <w:rsid w:val="00403CD3"/>
    <w:rsid w:val="00406C15"/>
    <w:rsid w:val="0042374B"/>
    <w:rsid w:val="004273A7"/>
    <w:rsid w:val="0043200C"/>
    <w:rsid w:val="00437BBC"/>
    <w:rsid w:val="00451588"/>
    <w:rsid w:val="0047113A"/>
    <w:rsid w:val="00472AEC"/>
    <w:rsid w:val="004902B4"/>
    <w:rsid w:val="004A16F4"/>
    <w:rsid w:val="004B1D64"/>
    <w:rsid w:val="004C0277"/>
    <w:rsid w:val="004F4F7B"/>
    <w:rsid w:val="00521254"/>
    <w:rsid w:val="0053113E"/>
    <w:rsid w:val="00582E6F"/>
    <w:rsid w:val="00583F20"/>
    <w:rsid w:val="00587180"/>
    <w:rsid w:val="0059368D"/>
    <w:rsid w:val="005C10DC"/>
    <w:rsid w:val="005E37D4"/>
    <w:rsid w:val="005F09C6"/>
    <w:rsid w:val="00610909"/>
    <w:rsid w:val="00630CA3"/>
    <w:rsid w:val="006329A2"/>
    <w:rsid w:val="00634389"/>
    <w:rsid w:val="0063629D"/>
    <w:rsid w:val="006414A6"/>
    <w:rsid w:val="006417F1"/>
    <w:rsid w:val="00645E9F"/>
    <w:rsid w:val="00647053"/>
    <w:rsid w:val="00683C6E"/>
    <w:rsid w:val="006A6BC7"/>
    <w:rsid w:val="006C7856"/>
    <w:rsid w:val="006E1B1F"/>
    <w:rsid w:val="006F5BC0"/>
    <w:rsid w:val="0072401B"/>
    <w:rsid w:val="00777537"/>
    <w:rsid w:val="00783D75"/>
    <w:rsid w:val="0078755C"/>
    <w:rsid w:val="00787922"/>
    <w:rsid w:val="00796BA4"/>
    <w:rsid w:val="007A5CFF"/>
    <w:rsid w:val="007C13FD"/>
    <w:rsid w:val="007C5F15"/>
    <w:rsid w:val="007D33B5"/>
    <w:rsid w:val="007D5EA0"/>
    <w:rsid w:val="00836D10"/>
    <w:rsid w:val="00845ECC"/>
    <w:rsid w:val="00877D80"/>
    <w:rsid w:val="00894EC8"/>
    <w:rsid w:val="008A0614"/>
    <w:rsid w:val="008B67D8"/>
    <w:rsid w:val="008C2908"/>
    <w:rsid w:val="008D096D"/>
    <w:rsid w:val="008E3C03"/>
    <w:rsid w:val="0090386C"/>
    <w:rsid w:val="009143D5"/>
    <w:rsid w:val="0092148B"/>
    <w:rsid w:val="009348AB"/>
    <w:rsid w:val="009606C0"/>
    <w:rsid w:val="0097636C"/>
    <w:rsid w:val="009A6D0F"/>
    <w:rsid w:val="009B5039"/>
    <w:rsid w:val="009C5228"/>
    <w:rsid w:val="009F3F27"/>
    <w:rsid w:val="009F4429"/>
    <w:rsid w:val="00A10B87"/>
    <w:rsid w:val="00A52EBC"/>
    <w:rsid w:val="00A6034B"/>
    <w:rsid w:val="00A70F63"/>
    <w:rsid w:val="00A87E2B"/>
    <w:rsid w:val="00A92A81"/>
    <w:rsid w:val="00AA111A"/>
    <w:rsid w:val="00AA29DB"/>
    <w:rsid w:val="00AD0114"/>
    <w:rsid w:val="00AD595E"/>
    <w:rsid w:val="00AE586B"/>
    <w:rsid w:val="00AE71F8"/>
    <w:rsid w:val="00BB3DB2"/>
    <w:rsid w:val="00BC46B9"/>
    <w:rsid w:val="00BE5CD1"/>
    <w:rsid w:val="00BF7A8C"/>
    <w:rsid w:val="00C26AE5"/>
    <w:rsid w:val="00C27744"/>
    <w:rsid w:val="00C3125C"/>
    <w:rsid w:val="00C41E17"/>
    <w:rsid w:val="00C50300"/>
    <w:rsid w:val="00C94691"/>
    <w:rsid w:val="00CB653A"/>
    <w:rsid w:val="00CD2289"/>
    <w:rsid w:val="00D14A9A"/>
    <w:rsid w:val="00D27471"/>
    <w:rsid w:val="00D55A69"/>
    <w:rsid w:val="00D56340"/>
    <w:rsid w:val="00D57FFE"/>
    <w:rsid w:val="00D66D92"/>
    <w:rsid w:val="00D719A5"/>
    <w:rsid w:val="00D90BB5"/>
    <w:rsid w:val="00DA7775"/>
    <w:rsid w:val="00DC3974"/>
    <w:rsid w:val="00E019D7"/>
    <w:rsid w:val="00E8439F"/>
    <w:rsid w:val="00E918F6"/>
    <w:rsid w:val="00E96C75"/>
    <w:rsid w:val="00EC2CF5"/>
    <w:rsid w:val="00ED2562"/>
    <w:rsid w:val="00ED7D60"/>
    <w:rsid w:val="00EE5F5F"/>
    <w:rsid w:val="00EE7646"/>
    <w:rsid w:val="00F17881"/>
    <w:rsid w:val="00F47BC7"/>
    <w:rsid w:val="00F618A4"/>
    <w:rsid w:val="00F66141"/>
    <w:rsid w:val="00F73696"/>
    <w:rsid w:val="00F7515A"/>
    <w:rsid w:val="00F93590"/>
    <w:rsid w:val="00FA1EBE"/>
    <w:rsid w:val="00FA32A6"/>
    <w:rsid w:val="00FA5CEF"/>
    <w:rsid w:val="00FB72AD"/>
    <w:rsid w:val="00FD6A18"/>
    <w:rsid w:val="00FE7E4D"/>
    <w:rsid w:val="00FF02A3"/>
    <w:rsid w:val="00FF0B0D"/>
    <w:rsid w:val="00FF5A40"/>
    <w:rsid w:val="00FF77BC"/>
    <w:rsid w:val="50DA3C0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F373"/>
  <w15:docId w15:val="{5D0044B1-F0A0-4453-87DE-E70EFE91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table" w:styleId="a5">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pPr>
      <w:ind w:left="720"/>
      <w:contextualSpacing/>
    </w:pPr>
  </w:style>
  <w:style w:type="character" w:customStyle="1" w:styleId="a4">
    <w:name w:val="Текст выноски Знак"/>
    <w:basedOn w:val="a0"/>
    <w:link w:val="a3"/>
    <w:uiPriority w:val="99"/>
    <w:semiHidden/>
    <w:rPr>
      <w:rFonts w:ascii="Tahoma" w:hAnsi="Tahoma" w:cs="Tahoma"/>
      <w:sz w:val="16"/>
      <w:szCs w:val="16"/>
    </w:rPr>
  </w:style>
  <w:style w:type="character" w:customStyle="1" w:styleId="hps">
    <w:name w:val="hps"/>
    <w:basedOn w:val="a0"/>
    <w:qFormat/>
  </w:style>
  <w:style w:type="character" w:customStyle="1" w:styleId="hpsatn">
    <w:name w:val="hps at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476819">
      <w:bodyDiv w:val="1"/>
      <w:marLeft w:val="0"/>
      <w:marRight w:val="0"/>
      <w:marTop w:val="0"/>
      <w:marBottom w:val="0"/>
      <w:divBdr>
        <w:top w:val="none" w:sz="0" w:space="0" w:color="auto"/>
        <w:left w:val="none" w:sz="0" w:space="0" w:color="auto"/>
        <w:bottom w:val="none" w:sz="0" w:space="0" w:color="auto"/>
        <w:right w:val="none" w:sz="0" w:space="0" w:color="auto"/>
      </w:divBdr>
    </w:div>
    <w:div w:id="192938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939</Words>
  <Characters>5356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2025-10-23T13:22:00Z</dcterms:created>
  <dcterms:modified xsi:type="dcterms:W3CDTF">2026-04-03T16:18:00Z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1049-11.2.0.9075</vt:lpwstr>
  </property>
</Properties>
</file>